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42B48" w14:textId="77777777" w:rsidR="0027529F" w:rsidRPr="00F30D45" w:rsidRDefault="0027529F" w:rsidP="005C5E3C">
      <w:pPr>
        <w:spacing w:after="0" w:line="276" w:lineRule="auto"/>
        <w:jc w:val="both"/>
        <w:rPr>
          <w:rFonts w:ascii="Roboto" w:hAnsi="Roboto"/>
          <w:b/>
          <w:bCs/>
          <w:sz w:val="24"/>
          <w:szCs w:val="24"/>
        </w:rPr>
      </w:pPr>
    </w:p>
    <w:p w14:paraId="525BAC3B" w14:textId="2DD2736B" w:rsidR="00781D95" w:rsidRPr="00F30D45" w:rsidRDefault="00CF4037" w:rsidP="00CB6067">
      <w:pPr>
        <w:shd w:val="clear" w:color="auto" w:fill="D5DCE4" w:themeFill="text2" w:themeFillTint="33"/>
        <w:spacing w:after="0" w:line="276" w:lineRule="auto"/>
        <w:jc w:val="center"/>
        <w:rPr>
          <w:rFonts w:ascii="Roboto" w:hAnsi="Roboto"/>
          <w:b/>
          <w:bCs/>
          <w:color w:val="7F1416"/>
          <w:sz w:val="44"/>
          <w:szCs w:val="44"/>
          <w:u w:val="single"/>
        </w:rPr>
      </w:pPr>
      <w:r>
        <w:rPr>
          <w:rFonts w:ascii="Roboto" w:hAnsi="Roboto"/>
          <w:b/>
          <w:bCs/>
          <w:color w:val="7F1416"/>
          <w:sz w:val="44"/>
          <w:szCs w:val="44"/>
          <w:u w:val="single"/>
        </w:rPr>
        <w:t>Cadre Stratégique</w:t>
      </w:r>
      <w:r w:rsidR="00193231" w:rsidRPr="00DB0411">
        <w:rPr>
          <w:rFonts w:ascii="Roboto" w:hAnsi="Roboto"/>
          <w:b/>
          <w:bCs/>
          <w:color w:val="7F1416"/>
          <w:sz w:val="44"/>
          <w:szCs w:val="44"/>
        </w:rPr>
        <w:t> :</w:t>
      </w:r>
    </w:p>
    <w:p w14:paraId="56277FE8" w14:textId="77777777" w:rsidR="00CB6067" w:rsidRPr="00F30D45" w:rsidRDefault="00CB6067" w:rsidP="00913302">
      <w:pPr>
        <w:spacing w:after="0" w:line="276" w:lineRule="auto"/>
        <w:jc w:val="both"/>
        <w:rPr>
          <w:rFonts w:ascii="Roboto" w:hAnsi="Roboto"/>
          <w:b/>
          <w:bCs/>
          <w:sz w:val="24"/>
          <w:szCs w:val="24"/>
        </w:rPr>
      </w:pPr>
    </w:p>
    <w:p w14:paraId="1DEEA91B" w14:textId="4C2F29A7" w:rsidR="00193231" w:rsidRPr="008419DB" w:rsidRDefault="009B3024" w:rsidP="00262E2E">
      <w:pPr>
        <w:tabs>
          <w:tab w:val="left" w:pos="2540"/>
        </w:tabs>
        <w:spacing w:after="0" w:line="276" w:lineRule="auto"/>
        <w:jc w:val="both"/>
        <w:rPr>
          <w:rFonts w:ascii="Roboto" w:hAnsi="Roboto"/>
          <w:b/>
          <w:bCs/>
          <w:sz w:val="24"/>
          <w:szCs w:val="24"/>
        </w:rPr>
      </w:pPr>
      <w:r w:rsidRPr="008419DB">
        <w:rPr>
          <w:rFonts w:ascii="Roboto" w:hAnsi="Roboto"/>
          <w:b/>
          <w:bCs/>
          <w:sz w:val="24"/>
          <w:szCs w:val="24"/>
        </w:rPr>
        <w:t>Atelier</w:t>
      </w:r>
      <w:r w:rsidR="0097666E" w:rsidRPr="008419DB">
        <w:rPr>
          <w:rFonts w:ascii="Roboto" w:hAnsi="Roboto"/>
          <w:b/>
          <w:bCs/>
          <w:sz w:val="24"/>
          <w:szCs w:val="24"/>
        </w:rPr>
        <w:t> </w:t>
      </w:r>
      <w:r w:rsidR="001D5EE6" w:rsidRPr="008419DB">
        <w:rPr>
          <w:rFonts w:ascii="Roboto" w:hAnsi="Roboto"/>
          <w:b/>
          <w:bCs/>
          <w:sz w:val="24"/>
          <w:szCs w:val="24"/>
        </w:rPr>
        <w:t xml:space="preserve">de </w:t>
      </w:r>
      <w:r w:rsidR="0097666E" w:rsidRPr="008419DB">
        <w:rPr>
          <w:rFonts w:ascii="Roboto" w:hAnsi="Roboto"/>
          <w:b/>
          <w:bCs/>
          <w:sz w:val="24"/>
          <w:szCs w:val="24"/>
        </w:rPr>
        <w:t>Réflexion sur l’Opérationnalisation</w:t>
      </w:r>
      <w:r w:rsidR="001D5EE6" w:rsidRPr="008419DB">
        <w:rPr>
          <w:rFonts w:ascii="Roboto" w:hAnsi="Roboto"/>
          <w:b/>
          <w:bCs/>
          <w:sz w:val="24"/>
          <w:szCs w:val="24"/>
        </w:rPr>
        <w:t xml:space="preserve"> de la Localisation dans le Secteur des Abris et Biens Non Alimentaires (ABNA)</w:t>
      </w:r>
    </w:p>
    <w:p w14:paraId="0F51BA14" w14:textId="1BA9D555" w:rsidR="00262E2E" w:rsidRPr="00446ABC" w:rsidRDefault="00EF0765" w:rsidP="00262E2E">
      <w:pPr>
        <w:tabs>
          <w:tab w:val="left" w:pos="2540"/>
        </w:tabs>
        <w:spacing w:after="0" w:line="276" w:lineRule="auto"/>
        <w:jc w:val="both"/>
        <w:rPr>
          <w:rFonts w:ascii="Roboto" w:hAnsi="Roboto"/>
        </w:rPr>
      </w:pPr>
      <w:r w:rsidRPr="00B4529A">
        <w:rPr>
          <w:rFonts w:ascii="Roboto" w:hAnsi="Roboto"/>
          <w:b/>
        </w:rPr>
        <w:t>Lieu </w:t>
      </w:r>
      <w:r w:rsidRPr="00446ABC">
        <w:rPr>
          <w:rFonts w:ascii="Roboto" w:hAnsi="Roboto"/>
        </w:rPr>
        <w:t xml:space="preserve">: </w:t>
      </w:r>
      <w:r w:rsidR="00D1544F" w:rsidRPr="008419DB">
        <w:rPr>
          <w:rFonts w:ascii="Roboto" w:hAnsi="Roboto"/>
        </w:rPr>
        <w:t xml:space="preserve">Salle de </w:t>
      </w:r>
      <w:r w:rsidR="007B174A" w:rsidRPr="008419DB">
        <w:rPr>
          <w:rFonts w:ascii="Roboto" w:hAnsi="Roboto"/>
        </w:rPr>
        <w:t>Réunion</w:t>
      </w:r>
      <w:r w:rsidR="00D1544F" w:rsidRPr="008419DB">
        <w:rPr>
          <w:rFonts w:ascii="Roboto" w:hAnsi="Roboto"/>
        </w:rPr>
        <w:t xml:space="preserve"> </w:t>
      </w:r>
      <w:r w:rsidR="001D5EE6" w:rsidRPr="008419DB">
        <w:rPr>
          <w:rFonts w:ascii="Roboto" w:hAnsi="Roboto"/>
        </w:rPr>
        <w:t>de la DNDS</w:t>
      </w:r>
      <w:r w:rsidR="00AA0D30" w:rsidRPr="008419DB">
        <w:rPr>
          <w:rFonts w:ascii="Roboto" w:hAnsi="Roboto"/>
        </w:rPr>
        <w:t>, Bamako</w:t>
      </w:r>
      <w:r w:rsidR="00136800" w:rsidRPr="008419DB">
        <w:rPr>
          <w:rFonts w:ascii="Roboto" w:hAnsi="Roboto"/>
        </w:rPr>
        <w:t>.</w:t>
      </w:r>
    </w:p>
    <w:p w14:paraId="29378605" w14:textId="2AD40621" w:rsidR="00EF0765" w:rsidRPr="00A31BEA" w:rsidRDefault="005F3C3F" w:rsidP="00F20B84">
      <w:pPr>
        <w:tabs>
          <w:tab w:val="left" w:pos="2540"/>
          <w:tab w:val="center" w:pos="4680"/>
        </w:tabs>
        <w:spacing w:after="0" w:line="276" w:lineRule="auto"/>
        <w:jc w:val="both"/>
        <w:rPr>
          <w:rFonts w:ascii="Roboto" w:hAnsi="Roboto"/>
        </w:rPr>
      </w:pPr>
      <w:r w:rsidRPr="00B4529A">
        <w:rPr>
          <w:rFonts w:ascii="Roboto" w:hAnsi="Roboto"/>
          <w:b/>
        </w:rPr>
        <w:t>Date </w:t>
      </w:r>
      <w:r w:rsidRPr="00446ABC">
        <w:rPr>
          <w:rFonts w:ascii="Roboto" w:hAnsi="Roboto"/>
        </w:rPr>
        <w:t>: 1</w:t>
      </w:r>
      <w:r w:rsidR="00375FE4">
        <w:rPr>
          <w:rFonts w:ascii="Roboto" w:hAnsi="Roboto"/>
        </w:rPr>
        <w:t>6</w:t>
      </w:r>
      <w:r w:rsidR="006F32E1">
        <w:rPr>
          <w:rFonts w:ascii="Roboto" w:hAnsi="Roboto"/>
        </w:rPr>
        <w:t xml:space="preserve"> </w:t>
      </w:r>
      <w:r w:rsidR="00423C24">
        <w:rPr>
          <w:rFonts w:ascii="Roboto" w:hAnsi="Roboto"/>
        </w:rPr>
        <w:t>décembre</w:t>
      </w:r>
      <w:r w:rsidR="009307B8">
        <w:rPr>
          <w:rFonts w:ascii="Roboto" w:hAnsi="Roboto"/>
        </w:rPr>
        <w:t xml:space="preserve"> 2025</w:t>
      </w:r>
    </w:p>
    <w:p w14:paraId="21EB2C9A" w14:textId="730384CA" w:rsidR="00781D95" w:rsidRPr="00CF4037" w:rsidRDefault="00F968E2" w:rsidP="00EE26C6">
      <w:pPr>
        <w:pStyle w:val="ListParagraph"/>
        <w:numPr>
          <w:ilvl w:val="0"/>
          <w:numId w:val="1"/>
        </w:numPr>
        <w:shd w:val="clear" w:color="auto" w:fill="D5DCE4" w:themeFill="text2" w:themeFillTint="33"/>
        <w:spacing w:after="0" w:line="276" w:lineRule="auto"/>
        <w:jc w:val="both"/>
        <w:rPr>
          <w:rFonts w:ascii="Roboto" w:hAnsi="Roboto"/>
          <w:b/>
          <w:bCs/>
          <w:color w:val="7F1416"/>
          <w:sz w:val="24"/>
          <w:szCs w:val="24"/>
        </w:rPr>
      </w:pPr>
      <w:r>
        <w:rPr>
          <w:rFonts w:ascii="Roboto" w:hAnsi="Roboto"/>
          <w:b/>
          <w:bCs/>
          <w:color w:val="7F1416"/>
          <w:sz w:val="24"/>
          <w:szCs w:val="24"/>
        </w:rPr>
        <w:t>Canevas</w:t>
      </w:r>
    </w:p>
    <w:p w14:paraId="71123372" w14:textId="3B17C917" w:rsidR="4552E4AC" w:rsidRPr="00625B01" w:rsidRDefault="4552E4AC" w:rsidP="6D9506B5">
      <w:pPr>
        <w:pStyle w:val="Heading3"/>
        <w:spacing w:before="0" w:after="0"/>
        <w:jc w:val="both"/>
        <w:rPr>
          <w:rFonts w:ascii="Roboto" w:hAnsi="Roboto"/>
          <w:b/>
          <w:color w:val="7F1416"/>
          <w:u w:val="single"/>
        </w:rPr>
      </w:pPr>
    </w:p>
    <w:p w14:paraId="38818488" w14:textId="7F6F012E" w:rsidR="00F968E2" w:rsidRPr="007B0D2E" w:rsidRDefault="00F968E2" w:rsidP="00EE26C6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Roboto" w:hAnsi="Times New Roman" w:cs="Times New Roman"/>
        </w:rPr>
      </w:pPr>
      <w:r w:rsidRPr="007B0D2E">
        <w:rPr>
          <w:rFonts w:ascii="Times New Roman" w:eastAsia="Roboto" w:hAnsi="Times New Roman" w:cs="Times New Roman"/>
          <w:b/>
          <w:bCs/>
        </w:rPr>
        <w:t>Vision</w:t>
      </w:r>
      <w:r w:rsidRPr="007B0D2E">
        <w:rPr>
          <w:rFonts w:ascii="Times New Roman" w:eastAsia="Roboto" w:hAnsi="Times New Roman" w:cs="Times New Roman"/>
        </w:rPr>
        <w:t> : Définir la vision de la localisation</w:t>
      </w:r>
    </w:p>
    <w:p w14:paraId="4ECDB86A" w14:textId="0FF02749" w:rsidR="005D4404" w:rsidRPr="007B0D2E" w:rsidRDefault="005D4404" w:rsidP="005D4404">
      <w:pPr>
        <w:spacing w:after="0" w:line="276" w:lineRule="auto"/>
        <w:jc w:val="both"/>
        <w:rPr>
          <w:rFonts w:ascii="Times New Roman" w:eastAsia="Roboto" w:hAnsi="Times New Roman" w:cs="Times New Roman"/>
        </w:rPr>
      </w:pPr>
      <w:r w:rsidRPr="007B0D2E">
        <w:rPr>
          <w:rFonts w:ascii="Times New Roman" w:eastAsia="Roboto" w:hAnsi="Times New Roman" w:cs="Times New Roman"/>
        </w:rPr>
        <w:t>D’ici 2030, une localisation maitrisée, utilisée et coordonnée par les acteurs</w:t>
      </w:r>
      <w:r w:rsidRPr="007B0D2E">
        <w:rPr>
          <w:rFonts w:ascii="Times New Roman" w:eastAsia="Roboto" w:hAnsi="Times New Roman" w:cs="Times New Roman"/>
          <w:b/>
          <w:bCs/>
        </w:rPr>
        <w:t xml:space="preserve"> </w:t>
      </w:r>
      <w:r w:rsidRPr="007B0D2E">
        <w:rPr>
          <w:rFonts w:ascii="Times New Roman" w:eastAsia="Roboto" w:hAnsi="Times New Roman" w:cs="Times New Roman"/>
        </w:rPr>
        <w:t>humanitaires (Etat, ONGN, ONGI, les Agences UN, Organisations com</w:t>
      </w:r>
      <w:r w:rsidR="005856FE" w:rsidRPr="007B0D2E">
        <w:rPr>
          <w:rFonts w:ascii="Times New Roman" w:eastAsia="Roboto" w:hAnsi="Times New Roman" w:cs="Times New Roman"/>
        </w:rPr>
        <w:t>munautaire</w:t>
      </w:r>
      <w:r w:rsidRPr="007B0D2E">
        <w:rPr>
          <w:rFonts w:ascii="Times New Roman" w:eastAsia="Roboto" w:hAnsi="Times New Roman" w:cs="Times New Roman"/>
        </w:rPr>
        <w:t xml:space="preserve">s de base). </w:t>
      </w:r>
    </w:p>
    <w:p w14:paraId="603D8852" w14:textId="6230CFD8" w:rsidR="005D4404" w:rsidRPr="007B0D2E" w:rsidRDefault="005D4404" w:rsidP="00EE26C6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Roboto" w:hAnsi="Times New Roman" w:cs="Times New Roman"/>
          <w:b/>
          <w:bCs/>
        </w:rPr>
      </w:pPr>
      <w:r w:rsidRPr="007B0D2E">
        <w:rPr>
          <w:rFonts w:ascii="Times New Roman" w:eastAsia="Roboto" w:hAnsi="Times New Roman" w:cs="Times New Roman"/>
          <w:b/>
          <w:bCs/>
        </w:rPr>
        <w:t xml:space="preserve">Mission : </w:t>
      </w:r>
      <w:r w:rsidR="007B0D2E">
        <w:rPr>
          <w:rFonts w:ascii="Times New Roman" w:eastAsia="Roboto" w:hAnsi="Times New Roman" w:cs="Times New Roman"/>
          <w:b/>
          <w:bCs/>
        </w:rPr>
        <w:t xml:space="preserve">    </w:t>
      </w:r>
    </w:p>
    <w:p w14:paraId="0C9F03B4" w14:textId="21C716AF" w:rsidR="008D62F2" w:rsidRPr="007B0D2E" w:rsidRDefault="00F968E2" w:rsidP="005D4404">
      <w:pPr>
        <w:spacing w:after="0" w:line="276" w:lineRule="auto"/>
        <w:jc w:val="both"/>
        <w:rPr>
          <w:rFonts w:ascii="Times New Roman" w:eastAsia="Roboto" w:hAnsi="Times New Roman" w:cs="Times New Roman"/>
        </w:rPr>
      </w:pPr>
      <w:r w:rsidRPr="007B0D2E">
        <w:rPr>
          <w:rFonts w:ascii="Times New Roman" w:eastAsia="Roboto" w:hAnsi="Times New Roman" w:cs="Times New Roman"/>
        </w:rPr>
        <w:t> </w:t>
      </w:r>
      <w:r w:rsidR="005D4404" w:rsidRPr="007B0D2E">
        <w:rPr>
          <w:rFonts w:ascii="Times New Roman" w:eastAsia="Roboto" w:hAnsi="Times New Roman" w:cs="Times New Roman"/>
        </w:rPr>
        <w:t xml:space="preserve">La mission </w:t>
      </w:r>
      <w:r w:rsidR="00A57FA3">
        <w:rPr>
          <w:rFonts w:ascii="Times New Roman" w:eastAsia="Roboto" w:hAnsi="Times New Roman" w:cs="Times New Roman"/>
        </w:rPr>
        <w:t>est</w:t>
      </w:r>
      <w:r w:rsidR="005D4404" w:rsidRPr="007B0D2E">
        <w:rPr>
          <w:rFonts w:ascii="Times New Roman" w:eastAsia="Roboto" w:hAnsi="Times New Roman" w:cs="Times New Roman"/>
        </w:rPr>
        <w:t xml:space="preserve"> de renfoncer les acteurs locaux</w:t>
      </w:r>
      <w:r w:rsidR="008D62F2" w:rsidRPr="007B0D2E">
        <w:rPr>
          <w:rFonts w:ascii="Times New Roman" w:eastAsia="Roboto" w:hAnsi="Times New Roman" w:cs="Times New Roman"/>
        </w:rPr>
        <w:t xml:space="preserve"> à planifier, coordonner et mettre en œuvre des interventions humanitaires efficaces, efficientes, inclusives et durables en appuyant sur les ressources et les structures communautaires existantes.</w:t>
      </w:r>
    </w:p>
    <w:p w14:paraId="5C433EBD" w14:textId="4C79F65D" w:rsidR="00F968E2" w:rsidRPr="007B0D2E" w:rsidRDefault="008D62F2" w:rsidP="00EE26C6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Roboto" w:hAnsi="Times New Roman" w:cs="Times New Roman"/>
          <w:b/>
          <w:bCs/>
        </w:rPr>
      </w:pPr>
      <w:r w:rsidRPr="007B0D2E">
        <w:rPr>
          <w:rFonts w:ascii="Times New Roman" w:eastAsia="Roboto" w:hAnsi="Times New Roman" w:cs="Times New Roman"/>
          <w:b/>
          <w:bCs/>
        </w:rPr>
        <w:t>Valeurs :</w:t>
      </w:r>
    </w:p>
    <w:p w14:paraId="3F2869A4" w14:textId="1A6B3409" w:rsidR="008D62F2" w:rsidRPr="007B0D2E" w:rsidRDefault="003D2C55" w:rsidP="009D24E7">
      <w:pPr>
        <w:spacing w:after="0" w:line="276" w:lineRule="auto"/>
        <w:jc w:val="both"/>
        <w:rPr>
          <w:rFonts w:ascii="Times New Roman" w:eastAsia="Roboto" w:hAnsi="Times New Roman" w:cs="Times New Roman"/>
        </w:rPr>
      </w:pPr>
      <w:r>
        <w:rPr>
          <w:rFonts w:ascii="Times New Roman" w:eastAsia="Roboto" w:hAnsi="Times New Roman" w:cs="Times New Roman"/>
        </w:rPr>
        <w:t>Les valeurs</w:t>
      </w:r>
      <w:r w:rsidR="008D62F2" w:rsidRPr="007B0D2E">
        <w:rPr>
          <w:rFonts w:ascii="Times New Roman" w:eastAsia="Roboto" w:hAnsi="Times New Roman" w:cs="Times New Roman"/>
        </w:rPr>
        <w:t xml:space="preserve"> se reposent sur les respects des principes humanitaires (</w:t>
      </w:r>
      <w:r w:rsidR="00EB24CA" w:rsidRPr="007B0D2E">
        <w:rPr>
          <w:rFonts w:ascii="Times New Roman" w:eastAsia="Roboto" w:hAnsi="Times New Roman" w:cs="Times New Roman"/>
        </w:rPr>
        <w:t>h</w:t>
      </w:r>
      <w:r w:rsidR="008D62F2" w:rsidRPr="007B0D2E">
        <w:rPr>
          <w:rFonts w:ascii="Times New Roman" w:eastAsia="Roboto" w:hAnsi="Times New Roman" w:cs="Times New Roman"/>
        </w:rPr>
        <w:t>umanité</w:t>
      </w:r>
      <w:r w:rsidR="00EB24CA" w:rsidRPr="007B0D2E">
        <w:rPr>
          <w:rFonts w:ascii="Times New Roman" w:eastAsia="Roboto" w:hAnsi="Times New Roman" w:cs="Times New Roman"/>
        </w:rPr>
        <w:t>,</w:t>
      </w:r>
      <w:r w:rsidR="008D62F2" w:rsidRPr="007B0D2E">
        <w:rPr>
          <w:rFonts w:ascii="Times New Roman" w:eastAsia="Roboto" w:hAnsi="Times New Roman" w:cs="Times New Roman"/>
        </w:rPr>
        <w:t> </w:t>
      </w:r>
      <w:r w:rsidR="00EB24CA" w:rsidRPr="007B0D2E">
        <w:rPr>
          <w:rFonts w:ascii="Times New Roman" w:eastAsia="Roboto" w:hAnsi="Times New Roman" w:cs="Times New Roman"/>
        </w:rPr>
        <w:t>n</w:t>
      </w:r>
      <w:r w:rsidR="008D62F2" w:rsidRPr="007B0D2E">
        <w:rPr>
          <w:rFonts w:ascii="Times New Roman" w:eastAsia="Roboto" w:hAnsi="Times New Roman" w:cs="Times New Roman"/>
        </w:rPr>
        <w:t>eutralité</w:t>
      </w:r>
      <w:r w:rsidR="00EB24CA" w:rsidRPr="007B0D2E">
        <w:rPr>
          <w:rFonts w:ascii="Times New Roman" w:eastAsia="Roboto" w:hAnsi="Times New Roman" w:cs="Times New Roman"/>
        </w:rPr>
        <w:t>,</w:t>
      </w:r>
      <w:r w:rsidR="008D62F2" w:rsidRPr="007B0D2E">
        <w:rPr>
          <w:rFonts w:ascii="Times New Roman" w:eastAsia="Roboto" w:hAnsi="Times New Roman" w:cs="Times New Roman"/>
        </w:rPr>
        <w:t> </w:t>
      </w:r>
      <w:r w:rsidR="00EB24CA" w:rsidRPr="007B0D2E">
        <w:rPr>
          <w:rFonts w:ascii="Times New Roman" w:eastAsia="Roboto" w:hAnsi="Times New Roman" w:cs="Times New Roman"/>
        </w:rPr>
        <w:t>i</w:t>
      </w:r>
      <w:r w:rsidR="008D62F2" w:rsidRPr="007B0D2E">
        <w:rPr>
          <w:rFonts w:ascii="Times New Roman" w:eastAsia="Roboto" w:hAnsi="Times New Roman" w:cs="Times New Roman"/>
        </w:rPr>
        <w:t>mpartialité, indépendance), la participation, la proximité, la responsabilité,</w:t>
      </w:r>
      <w:r w:rsidR="009D24E7" w:rsidRPr="007B0D2E">
        <w:rPr>
          <w:rFonts w:ascii="Times New Roman" w:eastAsia="Roboto" w:hAnsi="Times New Roman" w:cs="Times New Roman"/>
        </w:rPr>
        <w:t xml:space="preserve"> la redevabilité, l’a</w:t>
      </w:r>
      <w:r w:rsidR="008D62F2" w:rsidRPr="007B0D2E">
        <w:rPr>
          <w:rFonts w:ascii="Times New Roman" w:eastAsia="Roboto" w:hAnsi="Times New Roman" w:cs="Times New Roman"/>
        </w:rPr>
        <w:t xml:space="preserve">utonomisation, </w:t>
      </w:r>
      <w:r w:rsidR="00EB24CA" w:rsidRPr="007B0D2E">
        <w:rPr>
          <w:rFonts w:ascii="Times New Roman" w:eastAsia="Roboto" w:hAnsi="Times New Roman" w:cs="Times New Roman"/>
        </w:rPr>
        <w:t>l’acceptance, etc.</w:t>
      </w:r>
    </w:p>
    <w:p w14:paraId="48685756" w14:textId="77777777" w:rsidR="005D4404" w:rsidRPr="007B0D2E" w:rsidRDefault="005D4404" w:rsidP="005D4404">
      <w:pPr>
        <w:spacing w:after="0" w:line="276" w:lineRule="auto"/>
        <w:jc w:val="both"/>
        <w:rPr>
          <w:rFonts w:ascii="Times New Roman" w:eastAsia="Roboto" w:hAnsi="Times New Roman" w:cs="Times New Roman"/>
        </w:rPr>
      </w:pPr>
    </w:p>
    <w:p w14:paraId="743CF782" w14:textId="77777777" w:rsidR="005D4404" w:rsidRPr="007B0D2E" w:rsidRDefault="005D4404" w:rsidP="005D4404">
      <w:pPr>
        <w:spacing w:after="0" w:line="276" w:lineRule="auto"/>
        <w:jc w:val="both"/>
        <w:rPr>
          <w:rFonts w:ascii="Times New Roman" w:eastAsia="Roboto" w:hAnsi="Times New Roman" w:cs="Times New Roman"/>
        </w:rPr>
      </w:pPr>
    </w:p>
    <w:p w14:paraId="1ACACA1B" w14:textId="77777777" w:rsidR="00F968E2" w:rsidRPr="007B0D2E" w:rsidRDefault="00F968E2" w:rsidP="00F968E2">
      <w:pPr>
        <w:spacing w:after="0" w:line="276" w:lineRule="auto"/>
        <w:jc w:val="both"/>
        <w:rPr>
          <w:rFonts w:ascii="Times New Roman" w:eastAsia="Roboto" w:hAnsi="Times New Roman" w:cs="Times New Roman"/>
          <w:b/>
          <w:bCs/>
          <w:lang w:val="en-US"/>
        </w:rPr>
      </w:pPr>
      <w:r w:rsidRPr="007B0D2E">
        <w:rPr>
          <w:rFonts w:ascii="Times New Roman" w:eastAsia="Roboto" w:hAnsi="Times New Roman" w:cs="Times New Roman"/>
          <w:b/>
          <w:bCs/>
          <w:lang w:val="en-US"/>
        </w:rPr>
        <w:t xml:space="preserve">Phases </w:t>
      </w:r>
      <w:proofErr w:type="spellStart"/>
      <w:r w:rsidRPr="007B0D2E">
        <w:rPr>
          <w:rFonts w:ascii="Times New Roman" w:eastAsia="Roboto" w:hAnsi="Times New Roman" w:cs="Times New Roman"/>
          <w:b/>
          <w:bCs/>
          <w:lang w:val="en-US"/>
        </w:rPr>
        <w:t>clés</w:t>
      </w:r>
      <w:proofErr w:type="spellEnd"/>
    </w:p>
    <w:p w14:paraId="70B8216E" w14:textId="77777777" w:rsidR="00F968E2" w:rsidRPr="007B0D2E" w:rsidRDefault="00F968E2" w:rsidP="00EE26C6">
      <w:pPr>
        <w:numPr>
          <w:ilvl w:val="0"/>
          <w:numId w:val="3"/>
        </w:numPr>
        <w:spacing w:after="0" w:line="276" w:lineRule="auto"/>
        <w:jc w:val="both"/>
        <w:rPr>
          <w:rFonts w:ascii="Times New Roman" w:eastAsia="Roboto" w:hAnsi="Times New Roman" w:cs="Times New Roman"/>
          <w:lang w:val="en-US"/>
        </w:rPr>
      </w:pPr>
      <w:r w:rsidRPr="007B0D2E">
        <w:rPr>
          <w:rFonts w:ascii="Times New Roman" w:eastAsia="Roboto" w:hAnsi="Times New Roman" w:cs="Times New Roman"/>
          <w:b/>
          <w:bCs/>
          <w:lang w:val="en-US"/>
        </w:rPr>
        <w:t xml:space="preserve">Diagnostic </w:t>
      </w:r>
      <w:proofErr w:type="spellStart"/>
      <w:r w:rsidRPr="007B0D2E">
        <w:rPr>
          <w:rFonts w:ascii="Times New Roman" w:eastAsia="Roboto" w:hAnsi="Times New Roman" w:cs="Times New Roman"/>
          <w:b/>
          <w:bCs/>
          <w:lang w:val="en-US"/>
        </w:rPr>
        <w:t>stratégique</w:t>
      </w:r>
      <w:proofErr w:type="spellEnd"/>
      <w:r w:rsidRPr="007B0D2E">
        <w:rPr>
          <w:rFonts w:ascii="Times New Roman" w:eastAsia="Roboto" w:hAnsi="Times New Roman" w:cs="Times New Roman"/>
          <w:b/>
          <w:bCs/>
          <w:lang w:val="en-US"/>
        </w:rPr>
        <w:t xml:space="preserve"> (</w:t>
      </w:r>
      <w:proofErr w:type="spellStart"/>
      <w:r w:rsidRPr="007B0D2E">
        <w:rPr>
          <w:rFonts w:ascii="Times New Roman" w:eastAsia="Roboto" w:hAnsi="Times New Roman" w:cs="Times New Roman"/>
          <w:b/>
          <w:bCs/>
          <w:lang w:val="en-US"/>
        </w:rPr>
        <w:t>Analyse</w:t>
      </w:r>
      <w:proofErr w:type="spellEnd"/>
      <w:proofErr w:type="gramStart"/>
      <w:r w:rsidRPr="007B0D2E">
        <w:rPr>
          <w:rFonts w:ascii="Times New Roman" w:eastAsia="Roboto" w:hAnsi="Times New Roman" w:cs="Times New Roman"/>
          <w:b/>
          <w:bCs/>
          <w:lang w:val="en-US"/>
        </w:rPr>
        <w:t>)</w:t>
      </w:r>
      <w:r w:rsidRPr="007B0D2E">
        <w:rPr>
          <w:rFonts w:ascii="Times New Roman" w:eastAsia="Roboto" w:hAnsi="Times New Roman" w:cs="Times New Roman"/>
          <w:lang w:val="en-US"/>
        </w:rPr>
        <w:t> :</w:t>
      </w:r>
      <w:proofErr w:type="gramEnd"/>
    </w:p>
    <w:p w14:paraId="2FCC08BF" w14:textId="77777777" w:rsidR="00EB24CA" w:rsidRPr="007B0D2E" w:rsidRDefault="00EB24CA" w:rsidP="00EB24CA">
      <w:pPr>
        <w:spacing w:after="0" w:line="276" w:lineRule="auto"/>
        <w:jc w:val="both"/>
        <w:rPr>
          <w:rFonts w:ascii="Times New Roman" w:eastAsia="Roboto" w:hAnsi="Times New Roman" w:cs="Times New Roman"/>
          <w:lang w:val="en-US"/>
        </w:rPr>
      </w:pPr>
    </w:p>
    <w:p w14:paraId="62E77EEE" w14:textId="2B946D96" w:rsidR="00F968E2" w:rsidRPr="007B0D2E" w:rsidRDefault="00EB24CA" w:rsidP="00EB24CA">
      <w:pPr>
        <w:spacing w:after="0" w:line="276" w:lineRule="auto"/>
        <w:jc w:val="both"/>
        <w:rPr>
          <w:rFonts w:ascii="Times New Roman" w:eastAsia="Roboto" w:hAnsi="Times New Roman" w:cs="Times New Roman"/>
        </w:rPr>
      </w:pPr>
      <w:r w:rsidRPr="007B0D2E">
        <w:rPr>
          <w:rFonts w:ascii="Times New Roman" w:eastAsia="Roboto" w:hAnsi="Times New Roman" w:cs="Times New Roman"/>
          <w:b/>
          <w:bCs/>
        </w:rPr>
        <w:t xml:space="preserve">- </w:t>
      </w:r>
      <w:r w:rsidR="00F968E2" w:rsidRPr="007B0D2E">
        <w:rPr>
          <w:rFonts w:ascii="Times New Roman" w:eastAsia="Roboto" w:hAnsi="Times New Roman" w:cs="Times New Roman"/>
          <w:b/>
          <w:bCs/>
        </w:rPr>
        <w:t>Interne</w:t>
      </w:r>
      <w:r w:rsidR="00F968E2" w:rsidRPr="007B0D2E">
        <w:rPr>
          <w:rFonts w:ascii="Times New Roman" w:eastAsia="Roboto" w:hAnsi="Times New Roman" w:cs="Times New Roman"/>
        </w:rPr>
        <w:t xml:space="preserve"> : </w:t>
      </w:r>
      <w:r w:rsidR="006C15F8" w:rsidRPr="007B0D2E">
        <w:rPr>
          <w:rFonts w:ascii="Times New Roman" w:eastAsia="Roboto" w:hAnsi="Times New Roman" w:cs="Times New Roman"/>
        </w:rPr>
        <w:t xml:space="preserve">Identifier les </w:t>
      </w:r>
      <w:r w:rsidR="00F968E2" w:rsidRPr="007B0D2E">
        <w:rPr>
          <w:rFonts w:ascii="Times New Roman" w:eastAsia="Roboto" w:hAnsi="Times New Roman" w:cs="Times New Roman"/>
        </w:rPr>
        <w:t>Forces, faiblesses, ressources, avantages concurrentiels.</w:t>
      </w:r>
    </w:p>
    <w:p w14:paraId="7BA6E924" w14:textId="77777777" w:rsidR="00EB24CA" w:rsidRDefault="00EB24CA" w:rsidP="00EB24CA">
      <w:pPr>
        <w:spacing w:after="0" w:line="276" w:lineRule="auto"/>
        <w:jc w:val="both"/>
        <w:rPr>
          <w:rFonts w:ascii="Roboto" w:eastAsia="Roboto" w:hAnsi="Roboto" w:cs="Roboto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337"/>
        <w:gridCol w:w="2337"/>
        <w:gridCol w:w="2409"/>
        <w:gridCol w:w="2693"/>
      </w:tblGrid>
      <w:tr w:rsidR="00EB24CA" w:rsidRPr="00726423" w14:paraId="5EDCD824" w14:textId="77777777" w:rsidTr="00F06FD7">
        <w:tc>
          <w:tcPr>
            <w:tcW w:w="2337" w:type="dxa"/>
            <w:shd w:val="clear" w:color="auto" w:fill="D9D9D9" w:themeFill="background1" w:themeFillShade="D9"/>
          </w:tcPr>
          <w:p w14:paraId="5D036BA3" w14:textId="2FCDD3A1" w:rsidR="00EB24CA" w:rsidRPr="00726423" w:rsidRDefault="00EB24CA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  <w:b/>
                <w:bCs/>
              </w:rPr>
            </w:pPr>
            <w:r w:rsidRPr="00726423">
              <w:rPr>
                <w:rFonts w:ascii="Times New Roman" w:eastAsia="Roboto" w:hAnsi="Times New Roman" w:cs="Times New Roman"/>
                <w:b/>
                <w:bCs/>
              </w:rPr>
              <w:t>Forces</w:t>
            </w:r>
          </w:p>
        </w:tc>
        <w:tc>
          <w:tcPr>
            <w:tcW w:w="2337" w:type="dxa"/>
            <w:shd w:val="clear" w:color="auto" w:fill="D9D9D9" w:themeFill="background1" w:themeFillShade="D9"/>
          </w:tcPr>
          <w:p w14:paraId="674542F9" w14:textId="6260DC19" w:rsidR="00EB24CA" w:rsidRPr="00726423" w:rsidRDefault="00EB24CA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  <w:b/>
                <w:bCs/>
              </w:rPr>
            </w:pPr>
            <w:r w:rsidRPr="00726423">
              <w:rPr>
                <w:rFonts w:ascii="Times New Roman" w:eastAsia="Roboto" w:hAnsi="Times New Roman" w:cs="Times New Roman"/>
                <w:b/>
                <w:bCs/>
              </w:rPr>
              <w:t>Faiblesses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72746D6" w14:textId="4D1A6E11" w:rsidR="00EB24CA" w:rsidRPr="00726423" w:rsidRDefault="00EB24CA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  <w:b/>
                <w:bCs/>
              </w:rPr>
            </w:pPr>
            <w:r w:rsidRPr="00726423">
              <w:rPr>
                <w:rFonts w:ascii="Times New Roman" w:eastAsia="Roboto" w:hAnsi="Times New Roman" w:cs="Times New Roman"/>
                <w:b/>
                <w:bCs/>
              </w:rPr>
              <w:t>Ressources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8D56DA9" w14:textId="5943E5AA" w:rsidR="00EB24CA" w:rsidRPr="00726423" w:rsidRDefault="00EB24CA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  <w:b/>
                <w:bCs/>
              </w:rPr>
            </w:pPr>
            <w:r w:rsidRPr="00726423">
              <w:rPr>
                <w:rFonts w:ascii="Times New Roman" w:eastAsia="Roboto" w:hAnsi="Times New Roman" w:cs="Times New Roman"/>
                <w:b/>
                <w:bCs/>
              </w:rPr>
              <w:t>Avantages concurrentiels</w:t>
            </w:r>
          </w:p>
        </w:tc>
      </w:tr>
      <w:tr w:rsidR="00A32BE4" w:rsidRPr="00726423" w14:paraId="61940157" w14:textId="77777777" w:rsidTr="005567C1">
        <w:trPr>
          <w:trHeight w:val="931"/>
        </w:trPr>
        <w:tc>
          <w:tcPr>
            <w:tcW w:w="2337" w:type="dxa"/>
            <w:vMerge w:val="restart"/>
          </w:tcPr>
          <w:p w14:paraId="6EA0AB14" w14:textId="0948681A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-Connaissance du milieu favorisant l'encrage, l’acceptance et l’accès humanitaire ;</w:t>
            </w:r>
          </w:p>
          <w:p w14:paraId="031DCDF9" w14:textId="77777777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7E7D05E5" w14:textId="4C7326AF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-Existence de cadre de concertation entre les acteurs locaux y compris la PONAH ;</w:t>
            </w:r>
          </w:p>
          <w:p w14:paraId="26BA46A6" w14:textId="77777777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36360C15" w14:textId="27AA8E18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-Décentralisation et Déconcentration des services Etatiques sur le terrain ;</w:t>
            </w:r>
          </w:p>
          <w:p w14:paraId="1865F5A7" w14:textId="77777777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1D2EA8E8" w14:textId="250FE473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-Engagement et redevabilité au sein des organisations ;</w:t>
            </w:r>
          </w:p>
          <w:p w14:paraId="5A21250C" w14:textId="77777777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64673B3D" w14:textId="788C7D7C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-Présence des acteurs locaux dans les mécanismes de coordination (clusters, groupes de travail, équipe humanitaire pays, etc…...) ;</w:t>
            </w:r>
          </w:p>
          <w:p w14:paraId="450B889A" w14:textId="77777777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522F7155" w14:textId="00629499" w:rsidR="00A32BE4" w:rsidRPr="00726423" w:rsidRDefault="00A32BE4" w:rsidP="00E67D3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-Prise en compte des capacités locales des bénéficiaires et usages de matériaux locaux dans la construction des abris.</w:t>
            </w:r>
          </w:p>
          <w:p w14:paraId="595CBE8F" w14:textId="77777777" w:rsidR="00A32BE4" w:rsidRPr="00726423" w:rsidRDefault="00A32BE4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</w:tc>
        <w:tc>
          <w:tcPr>
            <w:tcW w:w="2337" w:type="dxa"/>
            <w:vMerge w:val="restart"/>
          </w:tcPr>
          <w:p w14:paraId="53104364" w14:textId="171FAE42" w:rsidR="00A32BE4" w:rsidRPr="00726423" w:rsidRDefault="00A32BE4" w:rsidP="00F279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26423">
              <w:rPr>
                <w:rFonts w:ascii="Times New Roman" w:hAnsi="Times New Roman" w:cs="Times New Roman"/>
              </w:rPr>
              <w:lastRenderedPageBreak/>
              <w:t>-Faible capacité de mobilisation des ressources financières avec le départ des partenaires financiers ;</w:t>
            </w:r>
          </w:p>
          <w:p w14:paraId="695BBD71" w14:textId="77777777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31F63064" w14:textId="04FA5C6C" w:rsidR="00A32BE4" w:rsidRPr="00726423" w:rsidRDefault="00A32BE4" w:rsidP="00F279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26423">
              <w:rPr>
                <w:rFonts w:ascii="Times New Roman" w:hAnsi="Times New Roman" w:cs="Times New Roman"/>
              </w:rPr>
              <w:t xml:space="preserve">-Faible capacité </w:t>
            </w:r>
            <w:r w:rsidR="00F41FF3">
              <w:rPr>
                <w:rFonts w:ascii="Times New Roman" w:hAnsi="Times New Roman" w:cs="Times New Roman"/>
              </w:rPr>
              <w:t xml:space="preserve">de réponses </w:t>
            </w:r>
            <w:r w:rsidRPr="00726423">
              <w:rPr>
                <w:rFonts w:ascii="Times New Roman" w:hAnsi="Times New Roman" w:cs="Times New Roman"/>
              </w:rPr>
              <w:t>des acteurs locaux ;</w:t>
            </w:r>
          </w:p>
          <w:p w14:paraId="59C4EC88" w14:textId="77777777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4CAB36BB" w14:textId="6469BA6C" w:rsidR="00A32BE4" w:rsidRPr="00726423" w:rsidRDefault="00A32BE4" w:rsidP="00F279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26423">
              <w:rPr>
                <w:rFonts w:ascii="Times New Roman" w:hAnsi="Times New Roman" w:cs="Times New Roman"/>
              </w:rPr>
              <w:t xml:space="preserve">-Insuffisance d’application des politiques et procédures au sein des </w:t>
            </w:r>
            <w:r w:rsidRPr="00726423">
              <w:rPr>
                <w:rFonts w:ascii="Times New Roman" w:hAnsi="Times New Roman" w:cs="Times New Roman"/>
              </w:rPr>
              <w:lastRenderedPageBreak/>
              <w:t xml:space="preserve">organisations locales et nationales ; </w:t>
            </w:r>
          </w:p>
          <w:p w14:paraId="0646FE88" w14:textId="77777777" w:rsidR="00A32BE4" w:rsidRPr="00726423" w:rsidRDefault="00A32BE4" w:rsidP="00F279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F5F8BEF" w14:textId="4D024D15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 xml:space="preserve">-Faible capacité des acteurs locaux d’influencer les décisions au niveau des instances de coordination ou de prise de décisions ; </w:t>
            </w:r>
          </w:p>
          <w:p w14:paraId="6EE2A013" w14:textId="77777777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6F882E28" w14:textId="53C154B0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 xml:space="preserve">-Insuffisance de partenariats égaux entre les ONGN, ONGI et les agences du système des Nations Unies ; </w:t>
            </w:r>
          </w:p>
          <w:p w14:paraId="5DAE2255" w14:textId="77777777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565FA8AB" w14:textId="75B4E131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-Insuffisance dans la compréhension du concept de localisation ;</w:t>
            </w:r>
          </w:p>
          <w:p w14:paraId="3EE5E256" w14:textId="77777777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2ED696F1" w14:textId="4BDBEAF0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-Lenteur dans la réponse humanitaire et faible capacité des acteurs locaux dans la réponse humanitaire ;</w:t>
            </w:r>
          </w:p>
          <w:p w14:paraId="7F9BFD9B" w14:textId="77777777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796967D3" w14:textId="4ED0DDBE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-Faible capacité d'absorption budgétaire chez certaines organisations locales et nationales.</w:t>
            </w:r>
          </w:p>
          <w:p w14:paraId="560759DA" w14:textId="0DB8C23F" w:rsidR="00A32BE4" w:rsidRPr="00726423" w:rsidRDefault="00A32BE4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</w:tc>
        <w:tc>
          <w:tcPr>
            <w:tcW w:w="2409" w:type="dxa"/>
            <w:vMerge w:val="restart"/>
          </w:tcPr>
          <w:p w14:paraId="1A935811" w14:textId="77777777" w:rsidR="00A32BE4" w:rsidRPr="00726423" w:rsidRDefault="00A32BE4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lastRenderedPageBreak/>
              <w:t>-Disponibilité de ressources humaines ;</w:t>
            </w:r>
          </w:p>
          <w:p w14:paraId="52B92F87" w14:textId="77777777" w:rsidR="00A32BE4" w:rsidRPr="00726423" w:rsidRDefault="00A32BE4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52E5F459" w14:textId="1B902A88" w:rsidR="00A32BE4" w:rsidRPr="00726423" w:rsidRDefault="00A32BE4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-Existence des ressources matériels (infrastructures, moyens logistiques modestes) ;</w:t>
            </w:r>
          </w:p>
          <w:p w14:paraId="40DA4A22" w14:textId="77777777" w:rsidR="00A32BE4" w:rsidRPr="00726423" w:rsidRDefault="00A32BE4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7AA6F36F" w14:textId="79B00527" w:rsidR="00A32BE4" w:rsidRPr="00726423" w:rsidRDefault="00A32BE4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-Modestes ressources financières</w:t>
            </w:r>
          </w:p>
          <w:p w14:paraId="730EDB3B" w14:textId="68FB3C62" w:rsidR="00A32BE4" w:rsidRPr="00726423" w:rsidRDefault="00A32BE4" w:rsidP="00EB24CA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</w:tc>
        <w:tc>
          <w:tcPr>
            <w:tcW w:w="2693" w:type="dxa"/>
          </w:tcPr>
          <w:p w14:paraId="42BF809E" w14:textId="77777777" w:rsidR="00A32BE4" w:rsidRPr="00726423" w:rsidRDefault="00A32BE4" w:rsidP="00A32BE4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-Gestion efficiente des ressources ;</w:t>
            </w:r>
          </w:p>
          <w:p w14:paraId="47B61792" w14:textId="77777777" w:rsidR="00A32BE4" w:rsidRPr="00726423" w:rsidRDefault="00A32BE4" w:rsidP="00A32BE4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  <w:p w14:paraId="1BFD5AE0" w14:textId="2FB324A4" w:rsidR="00A32BE4" w:rsidRPr="00726423" w:rsidRDefault="00A32BE4" w:rsidP="00A32BE4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-Proximité (Organisationnelle, institutionnelle et opérationnelle)</w:t>
            </w:r>
          </w:p>
        </w:tc>
      </w:tr>
      <w:tr w:rsidR="00E67D3A" w:rsidRPr="00726423" w14:paraId="174AD4B4" w14:textId="77777777" w:rsidTr="00F06FD7">
        <w:tc>
          <w:tcPr>
            <w:tcW w:w="2337" w:type="dxa"/>
            <w:vMerge/>
          </w:tcPr>
          <w:p w14:paraId="1E818747" w14:textId="77777777" w:rsidR="00E67D3A" w:rsidRPr="00726423" w:rsidRDefault="00E67D3A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</w:tc>
        <w:tc>
          <w:tcPr>
            <w:tcW w:w="2337" w:type="dxa"/>
            <w:vMerge/>
            <w:vAlign w:val="bottom"/>
          </w:tcPr>
          <w:p w14:paraId="6A2F7C0B" w14:textId="20043791" w:rsidR="00E67D3A" w:rsidRPr="00726423" w:rsidRDefault="00E67D3A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</w:tc>
        <w:tc>
          <w:tcPr>
            <w:tcW w:w="2409" w:type="dxa"/>
            <w:vMerge/>
          </w:tcPr>
          <w:p w14:paraId="3AB69640" w14:textId="77777777" w:rsidR="00E67D3A" w:rsidRPr="00726423" w:rsidRDefault="00E67D3A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</w:tc>
        <w:tc>
          <w:tcPr>
            <w:tcW w:w="2693" w:type="dxa"/>
          </w:tcPr>
          <w:p w14:paraId="09AEF071" w14:textId="3C6D28B5" w:rsidR="00516D36" w:rsidRPr="00726423" w:rsidRDefault="00516D36" w:rsidP="00F27989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</w:tc>
      </w:tr>
    </w:tbl>
    <w:p w14:paraId="2B02F70A" w14:textId="77777777" w:rsidR="00EB24CA" w:rsidRDefault="00EB24CA" w:rsidP="00EB24CA">
      <w:pPr>
        <w:spacing w:after="0" w:line="276" w:lineRule="auto"/>
        <w:jc w:val="both"/>
        <w:rPr>
          <w:rFonts w:ascii="Roboto" w:eastAsia="Roboto" w:hAnsi="Roboto" w:cs="Roboto"/>
        </w:rPr>
      </w:pPr>
    </w:p>
    <w:p w14:paraId="7AECDE13" w14:textId="77777777" w:rsidR="00A32BE4" w:rsidRPr="00F968E2" w:rsidRDefault="00A32BE4" w:rsidP="00EB24CA">
      <w:pPr>
        <w:spacing w:after="0" w:line="276" w:lineRule="auto"/>
        <w:jc w:val="both"/>
        <w:rPr>
          <w:rFonts w:ascii="Roboto" w:eastAsia="Roboto" w:hAnsi="Roboto" w:cs="Roboto"/>
        </w:rPr>
      </w:pPr>
    </w:p>
    <w:p w14:paraId="65FD67F8" w14:textId="783CE2EA" w:rsidR="00F968E2" w:rsidRDefault="00EB24CA" w:rsidP="00EB24CA">
      <w:pPr>
        <w:spacing w:after="0" w:line="276" w:lineRule="auto"/>
        <w:jc w:val="both"/>
        <w:rPr>
          <w:rFonts w:ascii="Roboto" w:eastAsia="Roboto" w:hAnsi="Roboto" w:cs="Roboto"/>
        </w:rPr>
      </w:pPr>
      <w:r>
        <w:rPr>
          <w:rFonts w:ascii="Roboto" w:eastAsia="Roboto" w:hAnsi="Roboto" w:cs="Roboto"/>
          <w:b/>
          <w:bCs/>
        </w:rPr>
        <w:t>-</w:t>
      </w:r>
      <w:r w:rsidR="00F968E2" w:rsidRPr="007B0D2E">
        <w:rPr>
          <w:rFonts w:ascii="Times New Roman" w:eastAsia="Roboto" w:hAnsi="Times New Roman" w:cs="Times New Roman"/>
          <w:b/>
          <w:bCs/>
        </w:rPr>
        <w:t>Externe</w:t>
      </w:r>
      <w:r w:rsidR="00F968E2" w:rsidRPr="007B0D2E">
        <w:rPr>
          <w:rFonts w:ascii="Times New Roman" w:eastAsia="Roboto" w:hAnsi="Times New Roman" w:cs="Times New Roman"/>
        </w:rPr>
        <w:t xml:space="preserve"> : </w:t>
      </w:r>
      <w:r w:rsidR="003615F7" w:rsidRPr="007B0D2E">
        <w:rPr>
          <w:rFonts w:ascii="Times New Roman" w:eastAsia="Roboto" w:hAnsi="Times New Roman" w:cs="Times New Roman"/>
        </w:rPr>
        <w:t>Contexte</w:t>
      </w:r>
      <w:r w:rsidR="00F968E2" w:rsidRPr="007B0D2E">
        <w:rPr>
          <w:rFonts w:ascii="Times New Roman" w:eastAsia="Roboto" w:hAnsi="Times New Roman" w:cs="Times New Roman"/>
        </w:rPr>
        <w:t xml:space="preserve">, </w:t>
      </w:r>
      <w:r w:rsidR="003615F7" w:rsidRPr="007B0D2E">
        <w:rPr>
          <w:rFonts w:ascii="Times New Roman" w:eastAsia="Roboto" w:hAnsi="Times New Roman" w:cs="Times New Roman"/>
        </w:rPr>
        <w:t>dynamiques locales</w:t>
      </w:r>
      <w:r w:rsidR="00F968E2" w:rsidRPr="007B0D2E">
        <w:rPr>
          <w:rFonts w:ascii="Times New Roman" w:eastAsia="Roboto" w:hAnsi="Times New Roman" w:cs="Times New Roman"/>
        </w:rPr>
        <w:t>, tendances, opportunités, menaces (SWOT).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867"/>
        <w:gridCol w:w="2391"/>
        <w:gridCol w:w="1725"/>
        <w:gridCol w:w="1723"/>
        <w:gridCol w:w="1787"/>
      </w:tblGrid>
      <w:tr w:rsidR="00A32BE4" w:rsidRPr="00726423" w14:paraId="74E7300C" w14:textId="07E2BE6C" w:rsidTr="00726423">
        <w:tc>
          <w:tcPr>
            <w:tcW w:w="1987" w:type="dxa"/>
            <w:shd w:val="clear" w:color="auto" w:fill="D9D9D9" w:themeFill="background1" w:themeFillShade="D9"/>
          </w:tcPr>
          <w:p w14:paraId="125B3C08" w14:textId="6EF9E87D" w:rsidR="00A32BE4" w:rsidRPr="007B0D2E" w:rsidRDefault="00A32BE4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  <w:b/>
                <w:bCs/>
              </w:rPr>
            </w:pPr>
            <w:r w:rsidRPr="007B0D2E">
              <w:rPr>
                <w:rFonts w:ascii="Times New Roman" w:eastAsia="Roboto" w:hAnsi="Times New Roman" w:cs="Times New Roman"/>
                <w:b/>
                <w:bCs/>
              </w:rPr>
              <w:t>Contexte</w:t>
            </w:r>
          </w:p>
        </w:tc>
        <w:tc>
          <w:tcPr>
            <w:tcW w:w="2458" w:type="dxa"/>
            <w:shd w:val="clear" w:color="auto" w:fill="D9D9D9" w:themeFill="background1" w:themeFillShade="D9"/>
          </w:tcPr>
          <w:p w14:paraId="511ABB73" w14:textId="10781947" w:rsidR="00A32BE4" w:rsidRPr="007B0D2E" w:rsidRDefault="00A32BE4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  <w:b/>
                <w:bCs/>
              </w:rPr>
            </w:pPr>
            <w:r w:rsidRPr="007B0D2E">
              <w:rPr>
                <w:rFonts w:ascii="Times New Roman" w:eastAsia="Roboto" w:hAnsi="Times New Roman" w:cs="Times New Roman"/>
                <w:b/>
                <w:bCs/>
              </w:rPr>
              <w:t>Dynamiques locales</w:t>
            </w:r>
          </w:p>
        </w:tc>
        <w:tc>
          <w:tcPr>
            <w:tcW w:w="1734" w:type="dxa"/>
            <w:shd w:val="clear" w:color="auto" w:fill="D9D9D9" w:themeFill="background1" w:themeFillShade="D9"/>
          </w:tcPr>
          <w:p w14:paraId="0995FBA1" w14:textId="0F7AD64D" w:rsidR="00A32BE4" w:rsidRPr="007B0D2E" w:rsidRDefault="00A32BE4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  <w:b/>
                <w:bCs/>
              </w:rPr>
            </w:pPr>
            <w:r w:rsidRPr="007B0D2E">
              <w:rPr>
                <w:rFonts w:ascii="Times New Roman" w:eastAsia="Roboto" w:hAnsi="Times New Roman" w:cs="Times New Roman"/>
                <w:b/>
                <w:bCs/>
              </w:rPr>
              <w:t>Tendances</w:t>
            </w:r>
          </w:p>
        </w:tc>
        <w:tc>
          <w:tcPr>
            <w:tcW w:w="1744" w:type="dxa"/>
            <w:shd w:val="clear" w:color="auto" w:fill="D9D9D9" w:themeFill="background1" w:themeFillShade="D9"/>
          </w:tcPr>
          <w:p w14:paraId="59E30297" w14:textId="224D3843" w:rsidR="00A32BE4" w:rsidRPr="007B0D2E" w:rsidRDefault="00A32BE4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  <w:b/>
                <w:bCs/>
              </w:rPr>
            </w:pPr>
            <w:r w:rsidRPr="007B0D2E">
              <w:rPr>
                <w:rFonts w:ascii="Times New Roman" w:eastAsia="Roboto" w:hAnsi="Times New Roman" w:cs="Times New Roman"/>
                <w:b/>
                <w:bCs/>
              </w:rPr>
              <w:t>Opportunités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14:paraId="20AFFA2C" w14:textId="5879D341" w:rsidR="00A32BE4" w:rsidRPr="007B0D2E" w:rsidRDefault="00A32BE4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  <w:b/>
                <w:bCs/>
              </w:rPr>
            </w:pPr>
            <w:r w:rsidRPr="007B0D2E">
              <w:rPr>
                <w:rFonts w:ascii="Times New Roman" w:eastAsia="Roboto" w:hAnsi="Times New Roman" w:cs="Times New Roman"/>
                <w:b/>
                <w:bCs/>
              </w:rPr>
              <w:t>Menaces</w:t>
            </w:r>
          </w:p>
        </w:tc>
      </w:tr>
      <w:tr w:rsidR="00A32BE4" w:rsidRPr="00726423" w14:paraId="5C524198" w14:textId="1A1D21A9" w:rsidTr="00726423">
        <w:tc>
          <w:tcPr>
            <w:tcW w:w="1987" w:type="dxa"/>
          </w:tcPr>
          <w:p w14:paraId="3E54EA8E" w14:textId="3F596EB8" w:rsidR="00A32BE4" w:rsidRPr="00726423" w:rsidRDefault="007754A2" w:rsidP="008F606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26423">
              <w:rPr>
                <w:rFonts w:ascii="Times New Roman" w:hAnsi="Times New Roman" w:cs="Times New Roman"/>
              </w:rPr>
              <w:t>Insécurité et accès difficile aux zones</w:t>
            </w:r>
          </w:p>
          <w:p w14:paraId="3C477BC2" w14:textId="77777777" w:rsidR="00726423" w:rsidRPr="00726423" w:rsidRDefault="00726423" w:rsidP="008F606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E4DA680" w14:textId="77777777" w:rsidR="00726423" w:rsidRPr="00726423" w:rsidRDefault="00726423" w:rsidP="008F606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CEE3640" w14:textId="77777777" w:rsidR="00726423" w:rsidRPr="00726423" w:rsidRDefault="00726423" w:rsidP="008F606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42B2A5A" w14:textId="0B01AD69" w:rsidR="00726423" w:rsidRPr="00726423" w:rsidRDefault="00726423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</w:p>
        </w:tc>
        <w:tc>
          <w:tcPr>
            <w:tcW w:w="2458" w:type="dxa"/>
          </w:tcPr>
          <w:p w14:paraId="6704B169" w14:textId="20DFA8BF" w:rsidR="00A32BE4" w:rsidRPr="00726423" w:rsidRDefault="00726423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 w:rsidRPr="00726423">
              <w:rPr>
                <w:rFonts w:ascii="Times New Roman" w:eastAsia="Roboto" w:hAnsi="Times New Roman" w:cs="Times New Roman"/>
              </w:rPr>
              <w:t>Existence des mécanismes de résilience communautaire (</w:t>
            </w:r>
            <w:r w:rsidRPr="00726423">
              <w:rPr>
                <w:rFonts w:ascii="Times New Roman" w:eastAsia="Roboto" w:hAnsi="Times New Roman" w:cs="Times New Roman"/>
                <w:i/>
                <w:iCs/>
              </w:rPr>
              <w:t>comités locaux de protections, de distributions, relais communautaires…)</w:t>
            </w:r>
          </w:p>
        </w:tc>
        <w:tc>
          <w:tcPr>
            <w:tcW w:w="1734" w:type="dxa"/>
          </w:tcPr>
          <w:p w14:paraId="3A16E682" w14:textId="2CAA6B35" w:rsidR="00A32BE4" w:rsidRPr="00726423" w:rsidRDefault="00726423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>
              <w:rPr>
                <w:rFonts w:ascii="Times New Roman" w:eastAsia="Roboto" w:hAnsi="Times New Roman" w:cs="Times New Roman"/>
              </w:rPr>
              <w:t>Fonctionnalité des différents comités et suivi communautaires</w:t>
            </w:r>
          </w:p>
        </w:tc>
        <w:tc>
          <w:tcPr>
            <w:tcW w:w="1744" w:type="dxa"/>
          </w:tcPr>
          <w:p w14:paraId="4A774B92" w14:textId="77777777" w:rsidR="00A32BE4" w:rsidRDefault="00726423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>
              <w:rPr>
                <w:rFonts w:ascii="Times New Roman" w:eastAsia="Roboto" w:hAnsi="Times New Roman" w:cs="Times New Roman"/>
              </w:rPr>
              <w:t xml:space="preserve">Adhésion communautaire </w:t>
            </w:r>
            <w:r w:rsidR="007B0D2E">
              <w:rPr>
                <w:rFonts w:ascii="Times New Roman" w:eastAsia="Roboto" w:hAnsi="Times New Roman" w:cs="Times New Roman"/>
              </w:rPr>
              <w:t xml:space="preserve">et soutien </w:t>
            </w:r>
            <w:r>
              <w:rPr>
                <w:rFonts w:ascii="Times New Roman" w:eastAsia="Roboto" w:hAnsi="Times New Roman" w:cs="Times New Roman"/>
              </w:rPr>
              <w:t xml:space="preserve">politique </w:t>
            </w:r>
          </w:p>
          <w:p w14:paraId="1C266D49" w14:textId="77777777" w:rsidR="00673459" w:rsidRDefault="00673459" w:rsidP="00673459">
            <w:pPr>
              <w:rPr>
                <w:rFonts w:ascii="Times New Roman" w:eastAsia="Roboto" w:hAnsi="Times New Roman" w:cs="Times New Roman"/>
              </w:rPr>
            </w:pPr>
          </w:p>
          <w:p w14:paraId="1B95C925" w14:textId="211E6996" w:rsidR="00673459" w:rsidRPr="00673459" w:rsidRDefault="00673459" w:rsidP="00673459">
            <w:pPr>
              <w:jc w:val="center"/>
              <w:rPr>
                <w:rFonts w:ascii="Times New Roman" w:eastAsia="Roboto" w:hAnsi="Times New Roman" w:cs="Times New Roman"/>
              </w:rPr>
            </w:pPr>
          </w:p>
        </w:tc>
        <w:tc>
          <w:tcPr>
            <w:tcW w:w="1570" w:type="dxa"/>
          </w:tcPr>
          <w:p w14:paraId="72E0A1CE" w14:textId="77777777" w:rsidR="00A32BE4" w:rsidRDefault="007B0D2E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>
              <w:rPr>
                <w:rFonts w:ascii="Times New Roman" w:eastAsia="Roboto" w:hAnsi="Times New Roman" w:cs="Times New Roman"/>
              </w:rPr>
              <w:t>-Conflits communautaires ;</w:t>
            </w:r>
          </w:p>
          <w:p w14:paraId="08E8C64C" w14:textId="2A797EDE" w:rsidR="007B0D2E" w:rsidRDefault="007B0D2E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>
              <w:rPr>
                <w:rFonts w:ascii="Times New Roman" w:eastAsia="Roboto" w:hAnsi="Times New Roman" w:cs="Times New Roman"/>
              </w:rPr>
              <w:t>-Retard dans la réponse ;</w:t>
            </w:r>
          </w:p>
          <w:p w14:paraId="3B0E7321" w14:textId="1C386DB5" w:rsidR="007B0D2E" w:rsidRDefault="007B0D2E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>
              <w:rPr>
                <w:rFonts w:ascii="Times New Roman" w:eastAsia="Roboto" w:hAnsi="Times New Roman" w:cs="Times New Roman"/>
              </w:rPr>
              <w:t>-Augmentation de vulnérabilité</w:t>
            </w:r>
            <w:r w:rsidR="00673459">
              <w:rPr>
                <w:rFonts w:ascii="Times New Roman" w:eastAsia="Roboto" w:hAnsi="Times New Roman" w:cs="Times New Roman"/>
              </w:rPr>
              <w:t> ;</w:t>
            </w:r>
          </w:p>
          <w:p w14:paraId="6AA1024B" w14:textId="09B539BD" w:rsidR="007B0D2E" w:rsidRPr="00726423" w:rsidRDefault="007B0D2E" w:rsidP="008F606C">
            <w:pPr>
              <w:spacing w:line="276" w:lineRule="auto"/>
              <w:jc w:val="both"/>
              <w:rPr>
                <w:rFonts w:ascii="Times New Roman" w:eastAsia="Roboto" w:hAnsi="Times New Roman" w:cs="Times New Roman"/>
              </w:rPr>
            </w:pPr>
            <w:r>
              <w:rPr>
                <w:rFonts w:ascii="Times New Roman" w:eastAsia="Roboto" w:hAnsi="Times New Roman" w:cs="Times New Roman"/>
              </w:rPr>
              <w:lastRenderedPageBreak/>
              <w:t>-Suspension des financements.</w:t>
            </w:r>
          </w:p>
        </w:tc>
      </w:tr>
    </w:tbl>
    <w:p w14:paraId="4CA5DEA5" w14:textId="77777777" w:rsidR="00F27989" w:rsidRPr="00F968E2" w:rsidRDefault="00F27989" w:rsidP="00EB24CA">
      <w:pPr>
        <w:spacing w:after="0" w:line="276" w:lineRule="auto"/>
        <w:jc w:val="both"/>
        <w:rPr>
          <w:rFonts w:ascii="Roboto" w:eastAsia="Roboto" w:hAnsi="Roboto" w:cs="Roboto"/>
        </w:rPr>
      </w:pPr>
    </w:p>
    <w:p w14:paraId="458A8A6E" w14:textId="77777777" w:rsidR="00F968E2" w:rsidRDefault="00F968E2" w:rsidP="00EE26C6">
      <w:pPr>
        <w:numPr>
          <w:ilvl w:val="0"/>
          <w:numId w:val="3"/>
        </w:numPr>
        <w:spacing w:after="0" w:line="276" w:lineRule="auto"/>
        <w:jc w:val="both"/>
        <w:rPr>
          <w:rFonts w:ascii="Roboto" w:eastAsia="Roboto" w:hAnsi="Roboto" w:cs="Roboto"/>
        </w:rPr>
      </w:pPr>
      <w:r w:rsidRPr="00F968E2">
        <w:rPr>
          <w:rFonts w:ascii="Roboto" w:eastAsia="Roboto" w:hAnsi="Roboto" w:cs="Roboto"/>
          <w:b/>
          <w:bCs/>
        </w:rPr>
        <w:t>Définition des objectifs</w:t>
      </w:r>
      <w:r w:rsidRPr="00F968E2">
        <w:rPr>
          <w:rFonts w:ascii="Roboto" w:eastAsia="Roboto" w:hAnsi="Roboto" w:cs="Roboto"/>
        </w:rPr>
        <w:t> : SMART (Spécifiques, Mesurables, Acceptables, Réalistes, Temporellement définis).</w:t>
      </w:r>
    </w:p>
    <w:p w14:paraId="7DA3C4B6" w14:textId="77777777" w:rsidR="00F27D79" w:rsidRDefault="00F27D79" w:rsidP="00673459">
      <w:pPr>
        <w:spacing w:after="0" w:line="276" w:lineRule="auto"/>
        <w:jc w:val="both"/>
        <w:rPr>
          <w:rFonts w:ascii="Roboto" w:eastAsia="Roboto" w:hAnsi="Roboto" w:cs="Roboto"/>
          <w:b/>
          <w:bCs/>
        </w:rPr>
      </w:pPr>
    </w:p>
    <w:p w14:paraId="3AE52AC9" w14:textId="0D75DCC9" w:rsidR="00F27D79" w:rsidRDefault="00F27D79" w:rsidP="00673459">
      <w:pPr>
        <w:spacing w:after="0" w:line="276" w:lineRule="auto"/>
        <w:jc w:val="both"/>
        <w:rPr>
          <w:rFonts w:ascii="Roboto" w:hAnsi="Roboto"/>
        </w:rPr>
      </w:pPr>
      <w:r w:rsidRPr="00F27D79">
        <w:rPr>
          <w:rFonts w:ascii="Roboto" w:eastAsia="Roboto" w:hAnsi="Roboto" w:cs="Roboto"/>
          <w:b/>
          <w:bCs/>
        </w:rPr>
        <w:t>Objectif global</w:t>
      </w:r>
      <w:r>
        <w:rPr>
          <w:rFonts w:ascii="Roboto" w:eastAsia="Roboto" w:hAnsi="Roboto" w:cs="Roboto"/>
        </w:rPr>
        <w:t> : R</w:t>
      </w:r>
      <w:r w:rsidRPr="12627574">
        <w:rPr>
          <w:rFonts w:ascii="Roboto" w:hAnsi="Roboto"/>
        </w:rPr>
        <w:t xml:space="preserve">enforcer le </w:t>
      </w:r>
      <w:r w:rsidRPr="0876B344">
        <w:rPr>
          <w:rFonts w:ascii="Roboto" w:hAnsi="Roboto"/>
        </w:rPr>
        <w:t xml:space="preserve">leadership </w:t>
      </w:r>
      <w:r w:rsidRPr="1725BB21">
        <w:rPr>
          <w:rFonts w:ascii="Roboto" w:hAnsi="Roboto"/>
        </w:rPr>
        <w:t xml:space="preserve">local </w:t>
      </w:r>
      <w:r w:rsidRPr="7D221793">
        <w:rPr>
          <w:rFonts w:ascii="Roboto" w:hAnsi="Roboto"/>
        </w:rPr>
        <w:t xml:space="preserve">dans la </w:t>
      </w:r>
      <w:r w:rsidRPr="40AC0D4F">
        <w:rPr>
          <w:rFonts w:ascii="Roboto" w:hAnsi="Roboto"/>
        </w:rPr>
        <w:t xml:space="preserve">coordination </w:t>
      </w:r>
      <w:r w:rsidRPr="29C7F470">
        <w:rPr>
          <w:rFonts w:ascii="Roboto" w:hAnsi="Roboto"/>
        </w:rPr>
        <w:t xml:space="preserve">et la </w:t>
      </w:r>
      <w:r w:rsidRPr="5A8DA7B7">
        <w:rPr>
          <w:rFonts w:ascii="Roboto" w:hAnsi="Roboto"/>
        </w:rPr>
        <w:t xml:space="preserve">prestation des </w:t>
      </w:r>
      <w:r w:rsidRPr="7F8503FA">
        <w:rPr>
          <w:rFonts w:ascii="Roboto" w:hAnsi="Roboto"/>
        </w:rPr>
        <w:t>services</w:t>
      </w:r>
      <w:r>
        <w:rPr>
          <w:rFonts w:ascii="Roboto" w:hAnsi="Roboto"/>
        </w:rPr>
        <w:t>, y compris la mise en place d’un outil de documentation.</w:t>
      </w:r>
    </w:p>
    <w:p w14:paraId="3E4F90E1" w14:textId="77777777" w:rsidR="00F27D79" w:rsidRDefault="00F27D79" w:rsidP="00673459">
      <w:pPr>
        <w:spacing w:after="0" w:line="276" w:lineRule="auto"/>
        <w:jc w:val="both"/>
        <w:rPr>
          <w:rFonts w:ascii="Roboto" w:hAnsi="Roboto"/>
        </w:rPr>
      </w:pPr>
      <w:r>
        <w:rPr>
          <w:rFonts w:ascii="Roboto" w:hAnsi="Roboto"/>
        </w:rPr>
        <w:t> </w:t>
      </w:r>
    </w:p>
    <w:p w14:paraId="09D614DF" w14:textId="3B9E3697" w:rsidR="00673459" w:rsidRPr="00F27D79" w:rsidRDefault="00F27D79" w:rsidP="00673459">
      <w:pPr>
        <w:spacing w:after="0" w:line="276" w:lineRule="auto"/>
        <w:jc w:val="both"/>
        <w:rPr>
          <w:rFonts w:ascii="Roboto" w:hAnsi="Roboto"/>
          <w:b/>
          <w:bCs/>
        </w:rPr>
      </w:pPr>
      <w:r w:rsidRPr="00F27D79">
        <w:rPr>
          <w:rFonts w:ascii="Roboto" w:hAnsi="Roboto"/>
          <w:b/>
          <w:bCs/>
        </w:rPr>
        <w:t>Objectif</w:t>
      </w:r>
      <w:r>
        <w:rPr>
          <w:rFonts w:ascii="Roboto" w:hAnsi="Roboto"/>
          <w:b/>
          <w:bCs/>
        </w:rPr>
        <w:t>s</w:t>
      </w:r>
      <w:r w:rsidRPr="00F27D79">
        <w:rPr>
          <w:rFonts w:ascii="Roboto" w:hAnsi="Roboto"/>
          <w:b/>
          <w:bCs/>
        </w:rPr>
        <w:t xml:space="preserve"> spécifique</w:t>
      </w:r>
      <w:r>
        <w:rPr>
          <w:rFonts w:ascii="Roboto" w:hAnsi="Roboto"/>
          <w:b/>
          <w:bCs/>
        </w:rPr>
        <w:t>s</w:t>
      </w:r>
      <w:r w:rsidRPr="00F27D79">
        <w:rPr>
          <w:rFonts w:ascii="Roboto" w:hAnsi="Roboto"/>
          <w:b/>
          <w:bCs/>
        </w:rPr>
        <w:t> :</w:t>
      </w:r>
    </w:p>
    <w:p w14:paraId="7D5EDEAD" w14:textId="57F392DE" w:rsidR="00F27D79" w:rsidRPr="00F27D79" w:rsidRDefault="00F27D79" w:rsidP="00EE26C6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Roboto" w:eastAsia="Roboto" w:hAnsi="Roboto" w:cs="Roboto"/>
        </w:rPr>
      </w:pPr>
      <w:r w:rsidRPr="00F27D79">
        <w:rPr>
          <w:rFonts w:ascii="Times New Roman" w:eastAsia="Roboto" w:hAnsi="Times New Roman" w:cs="Times New Roman"/>
        </w:rPr>
        <w:t xml:space="preserve">Former les acteurs </w:t>
      </w:r>
      <w:r w:rsidR="00066081">
        <w:rPr>
          <w:rFonts w:ascii="Times New Roman" w:eastAsia="Roboto" w:hAnsi="Times New Roman" w:cs="Times New Roman"/>
        </w:rPr>
        <w:t>du secteur</w:t>
      </w:r>
      <w:r w:rsidRPr="00F27D79">
        <w:rPr>
          <w:rFonts w:ascii="Times New Roman" w:eastAsia="Roboto" w:hAnsi="Times New Roman" w:cs="Times New Roman"/>
        </w:rPr>
        <w:t xml:space="preserve"> (Etat, ONGN, ONGI, les Agences UN, Organisations</w:t>
      </w:r>
      <w:r w:rsidRPr="007B0D2E">
        <w:rPr>
          <w:rFonts w:ascii="Times New Roman" w:eastAsia="Roboto" w:hAnsi="Times New Roman" w:cs="Times New Roman"/>
        </w:rPr>
        <w:t xml:space="preserve"> communautaires de base</w:t>
      </w:r>
      <w:r>
        <w:rPr>
          <w:rFonts w:ascii="Times New Roman" w:eastAsia="Roboto" w:hAnsi="Times New Roman" w:cs="Times New Roman"/>
        </w:rPr>
        <w:t xml:space="preserve">) sur la localisation ; </w:t>
      </w:r>
    </w:p>
    <w:p w14:paraId="2C0E377F" w14:textId="3ADDCF7C" w:rsidR="00F27D79" w:rsidRPr="00F27D79" w:rsidRDefault="00F27D79" w:rsidP="00EE26C6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Roboto" w:eastAsia="Roboto" w:hAnsi="Roboto" w:cs="Roboto"/>
        </w:rPr>
      </w:pPr>
      <w:r>
        <w:rPr>
          <w:rFonts w:ascii="Times New Roman" w:eastAsia="Roboto" w:hAnsi="Times New Roman" w:cs="Times New Roman"/>
        </w:rPr>
        <w:t>Renforcer la coordination des acteurs locaux ;</w:t>
      </w:r>
    </w:p>
    <w:p w14:paraId="09F6DE01" w14:textId="48A20C40" w:rsidR="00F27D79" w:rsidRPr="00987CF5" w:rsidRDefault="00987CF5" w:rsidP="00EE26C6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Roboto" w:eastAsia="Roboto" w:hAnsi="Roboto" w:cs="Roboto"/>
        </w:rPr>
      </w:pPr>
      <w:r>
        <w:rPr>
          <w:rFonts w:ascii="Times New Roman" w:eastAsia="Roboto" w:hAnsi="Times New Roman" w:cs="Times New Roman"/>
        </w:rPr>
        <w:t>Assurer le suivi évaluation des activités de localisation ;</w:t>
      </w:r>
    </w:p>
    <w:p w14:paraId="7378B9B6" w14:textId="08EF152D" w:rsidR="00987CF5" w:rsidRPr="00987CF5" w:rsidRDefault="00987CF5" w:rsidP="00EE26C6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Roboto" w:eastAsia="Roboto" w:hAnsi="Roboto" w:cs="Roboto"/>
        </w:rPr>
      </w:pPr>
      <w:r>
        <w:rPr>
          <w:rFonts w:ascii="Times New Roman" w:eastAsia="Roboto" w:hAnsi="Times New Roman" w:cs="Times New Roman"/>
        </w:rPr>
        <w:t>Documenter le processus de localisation ;</w:t>
      </w:r>
    </w:p>
    <w:p w14:paraId="671A25BF" w14:textId="1B92D174" w:rsidR="00987CF5" w:rsidRPr="00313BA9" w:rsidRDefault="00987CF5" w:rsidP="00EE26C6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Roboto" w:eastAsia="Roboto" w:hAnsi="Roboto" w:cs="Roboto"/>
        </w:rPr>
      </w:pPr>
      <w:r>
        <w:rPr>
          <w:rFonts w:ascii="Times New Roman" w:eastAsia="Roboto" w:hAnsi="Times New Roman" w:cs="Times New Roman"/>
        </w:rPr>
        <w:t xml:space="preserve"> </w:t>
      </w:r>
      <w:r w:rsidR="00313BA9">
        <w:rPr>
          <w:rFonts w:ascii="Times New Roman" w:eastAsia="Roboto" w:hAnsi="Times New Roman" w:cs="Times New Roman"/>
        </w:rPr>
        <w:t>Accompagner les acteurs dans la mise en œuvre des procédures et politiques opérationnelles (achat, recrutement, suivi budgétaire, PSEA, corruption, fraude…).</w:t>
      </w:r>
    </w:p>
    <w:p w14:paraId="2473F525" w14:textId="77777777" w:rsidR="007123DE" w:rsidRPr="00313BA9" w:rsidRDefault="007123DE" w:rsidP="00313BA9">
      <w:pPr>
        <w:spacing w:after="0" w:line="276" w:lineRule="auto"/>
        <w:ind w:left="360"/>
        <w:jc w:val="both"/>
        <w:rPr>
          <w:rFonts w:ascii="Roboto" w:eastAsia="Roboto" w:hAnsi="Roboto" w:cs="Roboto"/>
        </w:rPr>
      </w:pPr>
    </w:p>
    <w:p w14:paraId="6EED8908" w14:textId="68D0A951" w:rsidR="00F968E2" w:rsidRDefault="00F968E2" w:rsidP="00EE26C6">
      <w:pPr>
        <w:numPr>
          <w:ilvl w:val="0"/>
          <w:numId w:val="3"/>
        </w:numPr>
        <w:spacing w:after="0" w:line="276" w:lineRule="auto"/>
        <w:jc w:val="both"/>
        <w:rPr>
          <w:rFonts w:ascii="Roboto" w:eastAsia="Roboto" w:hAnsi="Roboto" w:cs="Roboto"/>
        </w:rPr>
      </w:pPr>
      <w:r w:rsidRPr="00F968E2">
        <w:rPr>
          <w:rFonts w:ascii="Roboto" w:eastAsia="Roboto" w:hAnsi="Roboto" w:cs="Roboto"/>
          <w:b/>
          <w:bCs/>
        </w:rPr>
        <w:t>Élaboration de la stratégie</w:t>
      </w:r>
      <w:r w:rsidRPr="00F968E2">
        <w:rPr>
          <w:rFonts w:ascii="Roboto" w:eastAsia="Roboto" w:hAnsi="Roboto" w:cs="Roboto"/>
        </w:rPr>
        <w:t> : Les plans pour atteindre les objectifs</w:t>
      </w:r>
    </w:p>
    <w:p w14:paraId="47F67C00" w14:textId="447544CC" w:rsidR="00F80AD2" w:rsidRPr="00426E87" w:rsidRDefault="00F80AD2" w:rsidP="00EE26C6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eastAsia="Roboto" w:hAnsi="Times New Roman" w:cs="Times New Roman"/>
        </w:rPr>
      </w:pPr>
      <w:r w:rsidRPr="00426E87">
        <w:rPr>
          <w:rFonts w:ascii="Times New Roman" w:eastAsia="Roboto" w:hAnsi="Times New Roman" w:cs="Times New Roman"/>
        </w:rPr>
        <w:t>Renforcement des Capacités ;</w:t>
      </w:r>
    </w:p>
    <w:p w14:paraId="3A2B4F27" w14:textId="71DD4FF6" w:rsidR="00F80AD2" w:rsidRPr="00426E87" w:rsidRDefault="00F80AD2" w:rsidP="00426E87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eastAsia="Roboto" w:hAnsi="Times New Roman" w:cs="Times New Roman"/>
        </w:rPr>
      </w:pPr>
      <w:r w:rsidRPr="00426E87">
        <w:rPr>
          <w:rFonts w:ascii="Times New Roman" w:eastAsia="Roboto" w:hAnsi="Times New Roman" w:cs="Times New Roman"/>
        </w:rPr>
        <w:t>Décomplexer le Partenariat</w:t>
      </w:r>
      <w:r w:rsidR="0094591A" w:rsidRPr="00426E87">
        <w:rPr>
          <w:rFonts w:ascii="Times New Roman" w:eastAsia="Roboto" w:hAnsi="Times New Roman" w:cs="Times New Roman"/>
        </w:rPr>
        <w:t> ;</w:t>
      </w:r>
    </w:p>
    <w:p w14:paraId="3DC02350" w14:textId="2246F3A6" w:rsidR="00F80AD2" w:rsidRPr="00426E87" w:rsidRDefault="00F80AD2" w:rsidP="00426E87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eastAsia="Roboto" w:hAnsi="Times New Roman" w:cs="Times New Roman"/>
        </w:rPr>
      </w:pPr>
      <w:r w:rsidRPr="00426E87">
        <w:rPr>
          <w:rFonts w:ascii="Times New Roman" w:eastAsia="Roboto" w:hAnsi="Times New Roman" w:cs="Times New Roman"/>
        </w:rPr>
        <w:t>Financement à un taux de 25%</w:t>
      </w:r>
      <w:r w:rsidR="0094591A" w:rsidRPr="00426E87">
        <w:rPr>
          <w:rFonts w:ascii="Times New Roman" w:eastAsia="Roboto" w:hAnsi="Times New Roman" w:cs="Times New Roman"/>
        </w:rPr>
        <w:t> ;</w:t>
      </w:r>
    </w:p>
    <w:p w14:paraId="78A15BA8" w14:textId="16FDE160" w:rsidR="00F80AD2" w:rsidRPr="00426E87" w:rsidRDefault="00F80AD2" w:rsidP="00EE26C6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eastAsia="Roboto" w:hAnsi="Times New Roman" w:cs="Times New Roman"/>
        </w:rPr>
      </w:pPr>
      <w:r w:rsidRPr="00426E87">
        <w:rPr>
          <w:rFonts w:ascii="Times New Roman" w:eastAsia="Roboto" w:hAnsi="Times New Roman" w:cs="Times New Roman"/>
        </w:rPr>
        <w:t>Coordination</w:t>
      </w:r>
      <w:r w:rsidR="0094591A" w:rsidRPr="00426E87">
        <w:rPr>
          <w:rFonts w:ascii="Times New Roman" w:eastAsia="Roboto" w:hAnsi="Times New Roman" w:cs="Times New Roman"/>
        </w:rPr>
        <w:t>.</w:t>
      </w:r>
    </w:p>
    <w:p w14:paraId="7E5E1F2C" w14:textId="77777777" w:rsidR="00F80AD2" w:rsidRDefault="00F80AD2" w:rsidP="00F80AD2">
      <w:pPr>
        <w:spacing w:after="0" w:line="276" w:lineRule="auto"/>
        <w:jc w:val="both"/>
        <w:rPr>
          <w:rFonts w:ascii="Roboto" w:eastAsia="Roboto" w:hAnsi="Roboto" w:cs="Roboto"/>
        </w:rPr>
      </w:pPr>
    </w:p>
    <w:p w14:paraId="29AEE767" w14:textId="6EE91C91" w:rsidR="00F968E2" w:rsidRPr="00F968E2" w:rsidRDefault="00F968E2" w:rsidP="00EE26C6">
      <w:pPr>
        <w:numPr>
          <w:ilvl w:val="0"/>
          <w:numId w:val="3"/>
        </w:numPr>
        <w:spacing w:after="0" w:line="276" w:lineRule="auto"/>
        <w:jc w:val="both"/>
        <w:rPr>
          <w:rFonts w:ascii="Roboto" w:eastAsia="Roboto" w:hAnsi="Roboto" w:cs="Roboto"/>
        </w:rPr>
      </w:pPr>
      <w:r w:rsidRPr="00F968E2">
        <w:rPr>
          <w:rFonts w:ascii="Roboto" w:eastAsia="Roboto" w:hAnsi="Roboto" w:cs="Roboto"/>
          <w:b/>
          <w:bCs/>
        </w:rPr>
        <w:t>Planification opérationnelle</w:t>
      </w:r>
      <w:r w:rsidRPr="00F968E2">
        <w:rPr>
          <w:rFonts w:ascii="Roboto" w:eastAsia="Roboto" w:hAnsi="Roboto" w:cs="Roboto"/>
        </w:rPr>
        <w:t> : Déclinaison en actions concrètes</w:t>
      </w:r>
    </w:p>
    <w:p w14:paraId="35F018AF" w14:textId="77777777" w:rsidR="00F968E2" w:rsidRPr="00F968E2" w:rsidRDefault="00F968E2" w:rsidP="00EE26C6">
      <w:pPr>
        <w:numPr>
          <w:ilvl w:val="0"/>
          <w:numId w:val="3"/>
        </w:numPr>
        <w:spacing w:after="0" w:line="276" w:lineRule="auto"/>
        <w:jc w:val="both"/>
        <w:rPr>
          <w:rFonts w:ascii="Roboto" w:eastAsia="Roboto" w:hAnsi="Roboto" w:cs="Roboto"/>
        </w:rPr>
      </w:pPr>
      <w:r w:rsidRPr="00F968E2">
        <w:rPr>
          <w:rFonts w:ascii="Roboto" w:eastAsia="Roboto" w:hAnsi="Roboto" w:cs="Roboto"/>
          <w:b/>
          <w:bCs/>
        </w:rPr>
        <w:t>Mise en œuvre et suivi</w:t>
      </w:r>
      <w:r w:rsidRPr="00F968E2">
        <w:rPr>
          <w:rFonts w:ascii="Roboto" w:eastAsia="Roboto" w:hAnsi="Roboto" w:cs="Roboto"/>
        </w:rPr>
        <w:t> : Actions, jalons, délégations, tableaux de bord, comités de pilotage.</w:t>
      </w:r>
    </w:p>
    <w:p w14:paraId="56EFC93D" w14:textId="77777777" w:rsidR="00F968E2" w:rsidRPr="00F968E2" w:rsidRDefault="00F968E2" w:rsidP="00EE26C6">
      <w:pPr>
        <w:numPr>
          <w:ilvl w:val="0"/>
          <w:numId w:val="3"/>
        </w:numPr>
        <w:spacing w:after="0" w:line="276" w:lineRule="auto"/>
        <w:jc w:val="both"/>
        <w:rPr>
          <w:rFonts w:ascii="Roboto" w:eastAsia="Roboto" w:hAnsi="Roboto" w:cs="Roboto"/>
        </w:rPr>
      </w:pPr>
      <w:r w:rsidRPr="00F968E2">
        <w:rPr>
          <w:rFonts w:ascii="Roboto" w:eastAsia="Roboto" w:hAnsi="Roboto" w:cs="Roboto"/>
          <w:b/>
          <w:bCs/>
        </w:rPr>
        <w:t>Évaluation et contrôle</w:t>
      </w:r>
      <w:r w:rsidRPr="00F968E2">
        <w:rPr>
          <w:rFonts w:ascii="Roboto" w:eastAsia="Roboto" w:hAnsi="Roboto" w:cs="Roboto"/>
        </w:rPr>
        <w:t> : Mesure des performances, ajustements (agilité). </w:t>
      </w:r>
    </w:p>
    <w:p w14:paraId="480816EE" w14:textId="77777777" w:rsidR="00F968E2" w:rsidRPr="00F968E2" w:rsidRDefault="00F968E2" w:rsidP="00F968E2">
      <w:pPr>
        <w:spacing w:after="0" w:line="276" w:lineRule="auto"/>
        <w:jc w:val="both"/>
        <w:rPr>
          <w:rFonts w:ascii="Roboto" w:eastAsia="Roboto" w:hAnsi="Roboto" w:cs="Roboto"/>
          <w:b/>
          <w:bCs/>
          <w:lang w:val="en-US"/>
        </w:rPr>
      </w:pPr>
      <w:r w:rsidRPr="00F968E2">
        <w:rPr>
          <w:rFonts w:ascii="Roboto" w:eastAsia="Roboto" w:hAnsi="Roboto" w:cs="Roboto"/>
          <w:b/>
          <w:bCs/>
          <w:lang w:val="en-US"/>
        </w:rPr>
        <w:t>Points de vigilance</w:t>
      </w:r>
    </w:p>
    <w:p w14:paraId="79648645" w14:textId="2CECA5D1" w:rsidR="00F968E2" w:rsidRPr="00F968E2" w:rsidRDefault="00F968E2" w:rsidP="00EE26C6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F968E2">
        <w:rPr>
          <w:rFonts w:ascii="Roboto" w:eastAsia="Roboto" w:hAnsi="Roboto" w:cs="Roboto"/>
          <w:b/>
          <w:bCs/>
        </w:rPr>
        <w:t>Flexibilité et adaptabilité</w:t>
      </w:r>
      <w:r w:rsidRPr="00F968E2">
        <w:rPr>
          <w:rFonts w:ascii="Roboto" w:eastAsia="Roboto" w:hAnsi="Roboto" w:cs="Roboto"/>
        </w:rPr>
        <w:t xml:space="preserve"> face aux évolutions du </w:t>
      </w:r>
      <w:r w:rsidR="003615F7">
        <w:rPr>
          <w:rFonts w:ascii="Roboto" w:eastAsia="Roboto" w:hAnsi="Roboto" w:cs="Roboto"/>
        </w:rPr>
        <w:t>contexte</w:t>
      </w:r>
      <w:r w:rsidRPr="00F968E2">
        <w:rPr>
          <w:rFonts w:ascii="Roboto" w:eastAsia="Roboto" w:hAnsi="Roboto" w:cs="Roboto"/>
        </w:rPr>
        <w:t>.</w:t>
      </w:r>
    </w:p>
    <w:p w14:paraId="207FEECB" w14:textId="77777777" w:rsidR="00F968E2" w:rsidRPr="00F968E2" w:rsidRDefault="00F968E2" w:rsidP="00EE26C6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F968E2">
        <w:rPr>
          <w:rFonts w:ascii="Roboto" w:eastAsia="Roboto" w:hAnsi="Roboto" w:cs="Roboto"/>
          <w:b/>
          <w:bCs/>
        </w:rPr>
        <w:t>Alignement</w:t>
      </w:r>
      <w:r w:rsidRPr="00F968E2">
        <w:rPr>
          <w:rFonts w:ascii="Roboto" w:eastAsia="Roboto" w:hAnsi="Roboto" w:cs="Roboto"/>
        </w:rPr>
        <w:t> entre les différentes composantes.</w:t>
      </w:r>
    </w:p>
    <w:p w14:paraId="66F8A09C" w14:textId="77777777" w:rsidR="00F968E2" w:rsidRPr="00F968E2" w:rsidRDefault="00F968E2" w:rsidP="00EE26C6">
      <w:pPr>
        <w:numPr>
          <w:ilvl w:val="0"/>
          <w:numId w:val="4"/>
        </w:numPr>
        <w:spacing w:after="0" w:line="276" w:lineRule="auto"/>
        <w:jc w:val="both"/>
        <w:rPr>
          <w:rFonts w:ascii="Roboto" w:eastAsia="Roboto" w:hAnsi="Roboto" w:cs="Roboto"/>
        </w:rPr>
      </w:pPr>
      <w:r w:rsidRPr="00F968E2">
        <w:rPr>
          <w:rFonts w:ascii="Roboto" w:eastAsia="Roboto" w:hAnsi="Roboto" w:cs="Roboto"/>
          <w:b/>
          <w:bCs/>
        </w:rPr>
        <w:t>Approches innovantes</w:t>
      </w:r>
      <w:r w:rsidRPr="00F968E2">
        <w:rPr>
          <w:rFonts w:ascii="Roboto" w:eastAsia="Roboto" w:hAnsi="Roboto" w:cs="Roboto"/>
        </w:rPr>
        <w:t> et gestion des risques. </w:t>
      </w:r>
    </w:p>
    <w:p w14:paraId="497282F7" w14:textId="4024E076" w:rsidR="00C238E8" w:rsidRPr="00F32B32" w:rsidRDefault="00C238E8" w:rsidP="007C2A9C">
      <w:pPr>
        <w:spacing w:after="0" w:line="276" w:lineRule="auto"/>
        <w:jc w:val="both"/>
        <w:rPr>
          <w:rFonts w:ascii="Roboto" w:eastAsia="Roboto" w:hAnsi="Roboto" w:cs="Roboto"/>
        </w:rPr>
      </w:pPr>
    </w:p>
    <w:sectPr w:rsidR="00C238E8" w:rsidRPr="00F32B3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6229D" w14:textId="77777777" w:rsidR="005352C2" w:rsidRDefault="005352C2" w:rsidP="00104698">
      <w:pPr>
        <w:spacing w:after="0" w:line="240" w:lineRule="auto"/>
      </w:pPr>
      <w:r>
        <w:separator/>
      </w:r>
    </w:p>
  </w:endnote>
  <w:endnote w:type="continuationSeparator" w:id="0">
    <w:p w14:paraId="5A3D44F0" w14:textId="77777777" w:rsidR="005352C2" w:rsidRDefault="005352C2" w:rsidP="00104698">
      <w:pPr>
        <w:spacing w:after="0" w:line="240" w:lineRule="auto"/>
      </w:pPr>
      <w:r>
        <w:continuationSeparator/>
      </w:r>
    </w:p>
  </w:endnote>
  <w:endnote w:type="continuationNotice" w:id="1">
    <w:p w14:paraId="0C466D68" w14:textId="77777777" w:rsidR="005352C2" w:rsidRDefault="005352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B264F" w14:textId="10000215" w:rsidR="0073613B" w:rsidRDefault="0073613B">
    <w:pPr>
      <w:pStyle w:val="Footer"/>
      <w:tabs>
        <w:tab w:val="clear" w:pos="4680"/>
        <w:tab w:val="clear" w:pos="9360"/>
      </w:tabs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E76BE3">
      <w:rPr>
        <w:caps/>
        <w:noProof/>
        <w:color w:val="4472C4" w:themeColor="accent1"/>
      </w:rPr>
      <w:t>4</w:t>
    </w:r>
    <w:r>
      <w:rPr>
        <w:caps/>
        <w:color w:val="4472C4" w:themeColor="accent1"/>
      </w:rPr>
      <w:fldChar w:fldCharType="end"/>
    </w:r>
  </w:p>
  <w:p w14:paraId="60DB472A" w14:textId="77777777" w:rsidR="00104698" w:rsidRDefault="00104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C2054" w14:textId="77777777" w:rsidR="005352C2" w:rsidRDefault="005352C2" w:rsidP="00104698">
      <w:pPr>
        <w:spacing w:after="0" w:line="240" w:lineRule="auto"/>
      </w:pPr>
      <w:r>
        <w:separator/>
      </w:r>
    </w:p>
  </w:footnote>
  <w:footnote w:type="continuationSeparator" w:id="0">
    <w:p w14:paraId="60EEB59D" w14:textId="77777777" w:rsidR="005352C2" w:rsidRDefault="005352C2" w:rsidP="00104698">
      <w:pPr>
        <w:spacing w:after="0" w:line="240" w:lineRule="auto"/>
      </w:pPr>
      <w:r>
        <w:continuationSeparator/>
      </w:r>
    </w:p>
  </w:footnote>
  <w:footnote w:type="continuationNotice" w:id="1">
    <w:p w14:paraId="431C38BB" w14:textId="77777777" w:rsidR="005352C2" w:rsidRDefault="005352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9A3A4" w14:textId="09BB34D3" w:rsidR="00104698" w:rsidRDefault="001D5EE6">
    <w:pPr>
      <w:pStyle w:val="Header"/>
    </w:pPr>
    <w:r w:rsidRPr="00D05DE6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7DFB05B" wp14:editId="033605A3">
              <wp:simplePos x="0" y="0"/>
              <wp:positionH relativeFrom="column">
                <wp:posOffset>539750</wp:posOffset>
              </wp:positionH>
              <wp:positionV relativeFrom="paragraph">
                <wp:posOffset>-273050</wp:posOffset>
              </wp:positionV>
              <wp:extent cx="1104900" cy="546100"/>
              <wp:effectExtent l="0" t="0" r="0" b="6350"/>
              <wp:wrapNone/>
              <wp:docPr id="14" name="Rectangle 3">
                <a:extLst xmlns:a="http://schemas.openxmlformats.org/drawingml/2006/main">
                  <a:ext uri="{FF2B5EF4-FFF2-40B4-BE49-F238E27FC236}">
                    <a16:creationId xmlns:a16="http://schemas.microsoft.com/office/drawing/2014/main" id="{0F00E9DF-DE5C-D8EB-C872-20D07F9725AE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04900" cy="546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489DA69" w14:textId="77777777" w:rsidR="00D05DE6" w:rsidRPr="00D05DE6" w:rsidRDefault="00D05DE6" w:rsidP="00D05DE6">
                          <w:pPr>
                            <w:tabs>
                              <w:tab w:val="center" w:pos="4535"/>
                              <w:tab w:val="right" w:pos="9073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Century Gothic" w:eastAsia="Calibri" w:hAnsi="Century Gothic" w:cs="Arial"/>
                              <w:color w:val="640811"/>
                              <w:kern w:val="24"/>
                              <w:sz w:val="21"/>
                              <w:szCs w:val="21"/>
                            </w:rPr>
                          </w:pPr>
                          <w:r w:rsidRPr="00D05DE6">
                            <w:rPr>
                              <w:rFonts w:ascii="Century Gothic" w:eastAsia="Calibri" w:hAnsi="Century Gothic" w:cs="Arial"/>
                              <w:color w:val="640811"/>
                              <w:kern w:val="24"/>
                              <w:sz w:val="21"/>
                              <w:szCs w:val="21"/>
                            </w:rPr>
                            <w:t>MALI</w:t>
                          </w:r>
                        </w:p>
                        <w:p w14:paraId="078CA72B" w14:textId="77777777" w:rsidR="00D05DE6" w:rsidRPr="00D05DE6" w:rsidRDefault="00D05DE6" w:rsidP="00D05DE6">
                          <w:pPr>
                            <w:tabs>
                              <w:tab w:val="center" w:pos="4535"/>
                              <w:tab w:val="right" w:pos="9073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Century Gothic" w:eastAsia="Times New Roman" w:hAnsi="Century Gothic" w:cs="Arial"/>
                              <w:b/>
                              <w:bCs/>
                              <w:color w:val="640811"/>
                              <w:kern w:val="24"/>
                              <w:sz w:val="21"/>
                              <w:szCs w:val="21"/>
                            </w:rPr>
                          </w:pPr>
                          <w:r w:rsidRPr="00D05DE6">
                            <w:rPr>
                              <w:rFonts w:ascii="Century Gothic" w:eastAsia="Times New Roman" w:hAnsi="Century Gothic" w:cs="Arial"/>
                              <w:b/>
                              <w:bCs/>
                              <w:color w:val="640811"/>
                              <w:kern w:val="24"/>
                              <w:sz w:val="21"/>
                              <w:szCs w:val="21"/>
                            </w:rPr>
                            <w:t>CLUSTER ABRIS</w:t>
                          </w:r>
                        </w:p>
                      </w:txbxContent>
                    </wps:txbx>
                    <wps:bodyPr vert="horz" wrap="square" lIns="91440" tIns="45720" rIns="91440" bIns="45720" numCol="1" anchor="ctr" anchorCtr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DFB05B" id="Rectangle 3" o:spid="_x0000_s1026" style="position:absolute;margin-left:42.5pt;margin-top:-21.5pt;width:87pt;height:4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" filled="f" fillcolor="#4472c4 [3204]" stroked="f" strokecolor="black [3213]">
              <v:shadow color="#e7e6e6 [3214]"/>
              <v:textbox>
                <w:txbxContent>
                  <w:p w14:paraId="1489DA69" w14:textId="77777777" w:rsidR="00D05DE6" w:rsidRPr="00D05DE6" w:rsidRDefault="00D05DE6" w:rsidP="00D05DE6">
                    <w:pPr>
                      <w:tabs>
                        <w:tab w:val="center" w:pos="4535"/>
                        <w:tab w:val="right" w:pos="9073"/>
                      </w:tabs>
                      <w:kinsoku w:val="0"/>
                      <w:overflowPunct w:val="0"/>
                      <w:textAlignment w:val="baseline"/>
                      <w:rPr>
                        <w:rFonts w:ascii="Century Gothic" w:eastAsia="Calibri" w:hAnsi="Century Gothic" w:cs="Arial"/>
                        <w:color w:val="640811"/>
                        <w:kern w:val="24"/>
                        <w:sz w:val="21"/>
                        <w:szCs w:val="21"/>
                      </w:rPr>
                    </w:pPr>
                    <w:r w:rsidRPr="00D05DE6">
                      <w:rPr>
                        <w:rFonts w:ascii="Century Gothic" w:eastAsia="Calibri" w:hAnsi="Century Gothic" w:cs="Arial"/>
                        <w:color w:val="640811"/>
                        <w:kern w:val="24"/>
                        <w:sz w:val="21"/>
                        <w:szCs w:val="21"/>
                      </w:rPr>
                      <w:t>MALI</w:t>
                    </w:r>
                  </w:p>
                  <w:p w14:paraId="078CA72B" w14:textId="77777777" w:rsidR="00D05DE6" w:rsidRPr="00D05DE6" w:rsidRDefault="00D05DE6" w:rsidP="00D05DE6">
                    <w:pPr>
                      <w:tabs>
                        <w:tab w:val="center" w:pos="4535"/>
                        <w:tab w:val="right" w:pos="9073"/>
                      </w:tabs>
                      <w:kinsoku w:val="0"/>
                      <w:overflowPunct w:val="0"/>
                      <w:textAlignment w:val="baseline"/>
                      <w:rPr>
                        <w:rFonts w:ascii="Century Gothic" w:eastAsia="Times New Roman" w:hAnsi="Century Gothic" w:cs="Arial"/>
                        <w:b/>
                        <w:bCs/>
                        <w:color w:val="640811"/>
                        <w:kern w:val="24"/>
                        <w:sz w:val="21"/>
                        <w:szCs w:val="21"/>
                      </w:rPr>
                    </w:pPr>
                    <w:r w:rsidRPr="00D05DE6">
                      <w:rPr>
                        <w:rFonts w:ascii="Century Gothic" w:eastAsia="Times New Roman" w:hAnsi="Century Gothic" w:cs="Arial"/>
                        <w:b/>
                        <w:bCs/>
                        <w:color w:val="640811"/>
                        <w:kern w:val="24"/>
                        <w:sz w:val="21"/>
                        <w:szCs w:val="21"/>
                      </w:rPr>
                      <w:t>CLUSTER ABRIS</w:t>
                    </w:r>
                  </w:p>
                </w:txbxContent>
              </v:textbox>
            </v:rect>
          </w:pict>
        </mc:Fallback>
      </mc:AlternateContent>
    </w:r>
    <w:r w:rsidR="006F3217">
      <w:rPr>
        <w:noProof/>
        <w:lang w:val="en-US"/>
      </w:rPr>
      <w:drawing>
        <wp:anchor distT="0" distB="0" distL="114300" distR="114300" simplePos="0" relativeHeight="251658243" behindDoc="0" locked="0" layoutInCell="1" allowOverlap="1" wp14:anchorId="0F5CBCF8" wp14:editId="1AE85DFA">
          <wp:simplePos x="0" y="0"/>
          <wp:positionH relativeFrom="column">
            <wp:posOffset>4584700</wp:posOffset>
          </wp:positionH>
          <wp:positionV relativeFrom="paragraph">
            <wp:posOffset>-337185</wp:posOffset>
          </wp:positionV>
          <wp:extent cx="1434465" cy="806450"/>
          <wp:effectExtent l="0" t="0" r="0" b="0"/>
          <wp:wrapSquare wrapText="bothSides"/>
          <wp:docPr id="3" name="Image 1" descr="A logo for a company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A0B72261-9554-49D6-837B-EF153E4B1FB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1" descr="A logo for a company&#10;&#10;AI-generated content may be incorrect.">
                    <a:extLst>
                      <a:ext uri="{FF2B5EF4-FFF2-40B4-BE49-F238E27FC236}">
                        <a16:creationId xmlns:a16="http://schemas.microsoft.com/office/drawing/2014/main" id="{A0B72261-9554-49D6-837B-EF153E4B1FB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4465" cy="806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3217" w:rsidRPr="00D05DE6"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784CCAB5" wp14:editId="461F8D33">
          <wp:simplePos x="0" y="0"/>
          <wp:positionH relativeFrom="column">
            <wp:posOffset>-37465</wp:posOffset>
          </wp:positionH>
          <wp:positionV relativeFrom="paragraph">
            <wp:posOffset>-351155</wp:posOffset>
          </wp:positionV>
          <wp:extent cx="619760" cy="539115"/>
          <wp:effectExtent l="0" t="0" r="8890" b="0"/>
          <wp:wrapNone/>
          <wp:docPr id="13" name="Picture 1" descr="A group of people under a roof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F3FE8468-DDA5-DDB3-164C-A47B3816BCF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" descr="A group of people under a roof&#10;&#10;AI-generated content may be incorrect.">
                    <a:extLst>
                      <a:ext uri="{FF2B5EF4-FFF2-40B4-BE49-F238E27FC236}">
                        <a16:creationId xmlns:a16="http://schemas.microsoft.com/office/drawing/2014/main" id="{F3FE8468-DDA5-DDB3-164C-A47B3816BCF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619760" cy="5391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14:paraId="0CA2F40E" w14:textId="0D7853E9" w:rsidR="00D05DE6" w:rsidRDefault="006F3217" w:rsidP="00D05DE6">
    <w:pPr>
      <w:pStyle w:val="Header"/>
      <w:tabs>
        <w:tab w:val="clear" w:pos="9360"/>
        <w:tab w:val="left" w:pos="5120"/>
      </w:tabs>
    </w:pPr>
    <w:r w:rsidRPr="00D05DE6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5A7E6A6" wp14:editId="2B091C9E">
              <wp:simplePos x="0" y="0"/>
              <wp:positionH relativeFrom="column">
                <wp:posOffset>-107950</wp:posOffset>
              </wp:positionH>
              <wp:positionV relativeFrom="paragraph">
                <wp:posOffset>52705</wp:posOffset>
              </wp:positionV>
              <wp:extent cx="1905635" cy="241300"/>
              <wp:effectExtent l="0" t="0" r="0" b="6350"/>
              <wp:wrapNone/>
              <wp:docPr id="15" name="Rectangle 3">
                <a:extLst xmlns:a="http://schemas.openxmlformats.org/drawingml/2006/main">
                  <a:ext uri="{FF2B5EF4-FFF2-40B4-BE49-F238E27FC236}">
                    <a16:creationId xmlns:a16="http://schemas.microsoft.com/office/drawing/2014/main" id="{2E031DB1-5C2E-4BB5-59EF-C195A74793B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635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9F5D8DD" w14:textId="77777777" w:rsidR="00D05DE6" w:rsidRPr="00D05DE6" w:rsidRDefault="00D05DE6" w:rsidP="00D05DE6">
                          <w:pPr>
                            <w:tabs>
                              <w:tab w:val="center" w:pos="4535"/>
                              <w:tab w:val="right" w:pos="9073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Arial" w:eastAsia="Times New Roman" w:hAnsi="Arial" w:cs="Arial"/>
                              <w:color w:val="640811"/>
                              <w:kern w:val="24"/>
                              <w:sz w:val="19"/>
                              <w:szCs w:val="19"/>
                            </w:rPr>
                          </w:pPr>
                          <w:r w:rsidRPr="00D05DE6">
                            <w:rPr>
                              <w:rFonts w:ascii="Arial" w:eastAsia="Times New Roman" w:hAnsi="Arial" w:cs="Arial"/>
                              <w:color w:val="640811"/>
                              <w:kern w:val="24"/>
                              <w:sz w:val="19"/>
                              <w:szCs w:val="19"/>
                            </w:rPr>
                            <w:t>Coordination des Abris et Sites</w:t>
                          </w:r>
                        </w:p>
                      </w:txbxContent>
                    </wps:txbx>
                    <wps:bodyPr vert="horz" wrap="square" lIns="91440" tIns="45720" rIns="91440" bIns="45720" numCol="1" anchor="ctr" anchorCtr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A7E6A6" id="_x0000_s1027" style="position:absolute;margin-left:-8.5pt;margin-top:4.15pt;width:150.05pt;height:19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" filled="f" fillcolor="#4472c4 [3204]" stroked="f" strokecolor="black [3213]">
              <v:shadow color="#e7e6e6 [3214]"/>
              <v:textbox>
                <w:txbxContent>
                  <w:p w14:paraId="39F5D8DD" w14:textId="77777777" w:rsidR="00D05DE6" w:rsidRPr="00D05DE6" w:rsidRDefault="00D05DE6" w:rsidP="00D05DE6">
                    <w:pPr>
                      <w:tabs>
                        <w:tab w:val="center" w:pos="4535"/>
                        <w:tab w:val="right" w:pos="9073"/>
                      </w:tabs>
                      <w:kinsoku w:val="0"/>
                      <w:overflowPunct w:val="0"/>
                      <w:textAlignment w:val="baseline"/>
                      <w:rPr>
                        <w:rFonts w:ascii="Arial" w:eastAsia="Times New Roman" w:hAnsi="Arial" w:cs="Arial"/>
                        <w:color w:val="640811"/>
                        <w:kern w:val="24"/>
                        <w:sz w:val="19"/>
                        <w:szCs w:val="19"/>
                      </w:rPr>
                    </w:pPr>
                    <w:r w:rsidRPr="00D05DE6">
                      <w:rPr>
                        <w:rFonts w:ascii="Arial" w:eastAsia="Times New Roman" w:hAnsi="Arial" w:cs="Arial"/>
                        <w:color w:val="640811"/>
                        <w:kern w:val="24"/>
                        <w:sz w:val="19"/>
                        <w:szCs w:val="19"/>
                      </w:rPr>
                      <w:t>Coordination des Abris et Sites</w:t>
                    </w:r>
                  </w:p>
                </w:txbxContent>
              </v:textbox>
            </v:rect>
          </w:pict>
        </mc:Fallback>
      </mc:AlternateContent>
    </w:r>
    <w:r w:rsidR="00D05DE6">
      <w:tab/>
    </w:r>
    <w:r w:rsidR="00D05DE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82021"/>
    <w:multiLevelType w:val="hybridMultilevel"/>
    <w:tmpl w:val="8AF66A22"/>
    <w:lvl w:ilvl="0" w:tplc="16E6FA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5DD7"/>
    <w:multiLevelType w:val="multilevel"/>
    <w:tmpl w:val="85B0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9340DA"/>
    <w:multiLevelType w:val="hybridMultilevel"/>
    <w:tmpl w:val="7670436C"/>
    <w:lvl w:ilvl="0" w:tplc="AF8ABF2C">
      <w:numFmt w:val="bullet"/>
      <w:lvlText w:val="-"/>
      <w:lvlJc w:val="left"/>
      <w:pPr>
        <w:ind w:left="720" w:hanging="360"/>
      </w:pPr>
      <w:rPr>
        <w:rFonts w:ascii="Roboto" w:eastAsia="Roboto" w:hAnsi="Roboto" w:cs="Roboto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D710C9"/>
    <w:multiLevelType w:val="multilevel"/>
    <w:tmpl w:val="4F86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F16817"/>
    <w:multiLevelType w:val="multilevel"/>
    <w:tmpl w:val="13C24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A87DAF"/>
    <w:multiLevelType w:val="hybridMultilevel"/>
    <w:tmpl w:val="06180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456459">
    <w:abstractNumId w:val="0"/>
  </w:num>
  <w:num w:numId="2" w16cid:durableId="1723290089">
    <w:abstractNumId w:val="3"/>
  </w:num>
  <w:num w:numId="3" w16cid:durableId="1056271542">
    <w:abstractNumId w:val="4"/>
  </w:num>
  <w:num w:numId="4" w16cid:durableId="2052418257">
    <w:abstractNumId w:val="1"/>
  </w:num>
  <w:num w:numId="5" w16cid:durableId="1409692934">
    <w:abstractNumId w:val="5"/>
  </w:num>
  <w:num w:numId="6" w16cid:durableId="172301758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D95"/>
    <w:rsid w:val="000004EC"/>
    <w:rsid w:val="0000228B"/>
    <w:rsid w:val="0000349B"/>
    <w:rsid w:val="000035C4"/>
    <w:rsid w:val="00003680"/>
    <w:rsid w:val="00003C60"/>
    <w:rsid w:val="00004671"/>
    <w:rsid w:val="00005E78"/>
    <w:rsid w:val="000065D7"/>
    <w:rsid w:val="00007E41"/>
    <w:rsid w:val="0001025A"/>
    <w:rsid w:val="000103F3"/>
    <w:rsid w:val="0001050A"/>
    <w:rsid w:val="00010AFC"/>
    <w:rsid w:val="000112BC"/>
    <w:rsid w:val="00011CF4"/>
    <w:rsid w:val="00012448"/>
    <w:rsid w:val="0001289C"/>
    <w:rsid w:val="00014C2B"/>
    <w:rsid w:val="0001555A"/>
    <w:rsid w:val="00016260"/>
    <w:rsid w:val="00020599"/>
    <w:rsid w:val="00021F14"/>
    <w:rsid w:val="00022184"/>
    <w:rsid w:val="000238D6"/>
    <w:rsid w:val="00026F45"/>
    <w:rsid w:val="000326C7"/>
    <w:rsid w:val="00033932"/>
    <w:rsid w:val="0003553E"/>
    <w:rsid w:val="00036CA9"/>
    <w:rsid w:val="00036FE8"/>
    <w:rsid w:val="0003798C"/>
    <w:rsid w:val="00037E43"/>
    <w:rsid w:val="00040401"/>
    <w:rsid w:val="0004232B"/>
    <w:rsid w:val="000436DA"/>
    <w:rsid w:val="000447EC"/>
    <w:rsid w:val="0004679A"/>
    <w:rsid w:val="0004737B"/>
    <w:rsid w:val="00047BBF"/>
    <w:rsid w:val="00047C9D"/>
    <w:rsid w:val="00050D06"/>
    <w:rsid w:val="0005164C"/>
    <w:rsid w:val="00051887"/>
    <w:rsid w:val="0005195C"/>
    <w:rsid w:val="00052FF2"/>
    <w:rsid w:val="000534A3"/>
    <w:rsid w:val="00053604"/>
    <w:rsid w:val="00054BC8"/>
    <w:rsid w:val="00062EB0"/>
    <w:rsid w:val="000642C9"/>
    <w:rsid w:val="00066081"/>
    <w:rsid w:val="000662CC"/>
    <w:rsid w:val="00066AEF"/>
    <w:rsid w:val="00067795"/>
    <w:rsid w:val="00067D3F"/>
    <w:rsid w:val="000707D7"/>
    <w:rsid w:val="0007180C"/>
    <w:rsid w:val="00075593"/>
    <w:rsid w:val="000765C5"/>
    <w:rsid w:val="0007710D"/>
    <w:rsid w:val="000816DC"/>
    <w:rsid w:val="00084E4E"/>
    <w:rsid w:val="00087BCC"/>
    <w:rsid w:val="0009120F"/>
    <w:rsid w:val="00093D9F"/>
    <w:rsid w:val="0009443A"/>
    <w:rsid w:val="00094FEB"/>
    <w:rsid w:val="0009536A"/>
    <w:rsid w:val="0009747D"/>
    <w:rsid w:val="000A1261"/>
    <w:rsid w:val="000A1C5E"/>
    <w:rsid w:val="000A2176"/>
    <w:rsid w:val="000A270B"/>
    <w:rsid w:val="000A2C61"/>
    <w:rsid w:val="000A3087"/>
    <w:rsid w:val="000A365B"/>
    <w:rsid w:val="000A6001"/>
    <w:rsid w:val="000A6D59"/>
    <w:rsid w:val="000A783E"/>
    <w:rsid w:val="000A7E52"/>
    <w:rsid w:val="000B064E"/>
    <w:rsid w:val="000B1903"/>
    <w:rsid w:val="000B1C1D"/>
    <w:rsid w:val="000B40FA"/>
    <w:rsid w:val="000B4DAD"/>
    <w:rsid w:val="000B6F25"/>
    <w:rsid w:val="000C0465"/>
    <w:rsid w:val="000C0968"/>
    <w:rsid w:val="000C184F"/>
    <w:rsid w:val="000C1AFF"/>
    <w:rsid w:val="000C2141"/>
    <w:rsid w:val="000C25B9"/>
    <w:rsid w:val="000C2E18"/>
    <w:rsid w:val="000C47A9"/>
    <w:rsid w:val="000C60AE"/>
    <w:rsid w:val="000D36FD"/>
    <w:rsid w:val="000D3E95"/>
    <w:rsid w:val="000D3F36"/>
    <w:rsid w:val="000D5BD3"/>
    <w:rsid w:val="000D6688"/>
    <w:rsid w:val="000D783D"/>
    <w:rsid w:val="000D7B66"/>
    <w:rsid w:val="000E26BD"/>
    <w:rsid w:val="000E4C35"/>
    <w:rsid w:val="000E4D39"/>
    <w:rsid w:val="000E7ACE"/>
    <w:rsid w:val="000F2446"/>
    <w:rsid w:val="000F56B1"/>
    <w:rsid w:val="000F58D0"/>
    <w:rsid w:val="000F6AE6"/>
    <w:rsid w:val="000F6BF5"/>
    <w:rsid w:val="001007B8"/>
    <w:rsid w:val="0010175E"/>
    <w:rsid w:val="00103FCE"/>
    <w:rsid w:val="00104698"/>
    <w:rsid w:val="0010553E"/>
    <w:rsid w:val="0010556A"/>
    <w:rsid w:val="00106E4B"/>
    <w:rsid w:val="00106EF4"/>
    <w:rsid w:val="00107FA7"/>
    <w:rsid w:val="00110EC3"/>
    <w:rsid w:val="00111210"/>
    <w:rsid w:val="00111706"/>
    <w:rsid w:val="0011176B"/>
    <w:rsid w:val="00112366"/>
    <w:rsid w:val="0011276A"/>
    <w:rsid w:val="001137C1"/>
    <w:rsid w:val="001172F7"/>
    <w:rsid w:val="00117D39"/>
    <w:rsid w:val="00125329"/>
    <w:rsid w:val="00126F34"/>
    <w:rsid w:val="001302F1"/>
    <w:rsid w:val="00130734"/>
    <w:rsid w:val="00130A8B"/>
    <w:rsid w:val="00132828"/>
    <w:rsid w:val="00132F9D"/>
    <w:rsid w:val="001336EA"/>
    <w:rsid w:val="00136800"/>
    <w:rsid w:val="0013778B"/>
    <w:rsid w:val="00137790"/>
    <w:rsid w:val="001420EC"/>
    <w:rsid w:val="0014276A"/>
    <w:rsid w:val="00142CC2"/>
    <w:rsid w:val="00144E4D"/>
    <w:rsid w:val="00145D91"/>
    <w:rsid w:val="00146591"/>
    <w:rsid w:val="001471EB"/>
    <w:rsid w:val="00150A88"/>
    <w:rsid w:val="001525F5"/>
    <w:rsid w:val="001532EF"/>
    <w:rsid w:val="00153FD9"/>
    <w:rsid w:val="00154AB5"/>
    <w:rsid w:val="00157531"/>
    <w:rsid w:val="001608F1"/>
    <w:rsid w:val="001631D4"/>
    <w:rsid w:val="00164631"/>
    <w:rsid w:val="0016771B"/>
    <w:rsid w:val="00170948"/>
    <w:rsid w:val="00170AD6"/>
    <w:rsid w:val="00170B1E"/>
    <w:rsid w:val="0017136B"/>
    <w:rsid w:val="00172CAC"/>
    <w:rsid w:val="00173591"/>
    <w:rsid w:val="001736F1"/>
    <w:rsid w:val="00173854"/>
    <w:rsid w:val="00173F79"/>
    <w:rsid w:val="00173FCF"/>
    <w:rsid w:val="00174976"/>
    <w:rsid w:val="00175226"/>
    <w:rsid w:val="00175F31"/>
    <w:rsid w:val="00175F83"/>
    <w:rsid w:val="001765D7"/>
    <w:rsid w:val="00177A4A"/>
    <w:rsid w:val="0018167C"/>
    <w:rsid w:val="001825E5"/>
    <w:rsid w:val="00183577"/>
    <w:rsid w:val="00187E1B"/>
    <w:rsid w:val="00191276"/>
    <w:rsid w:val="00193231"/>
    <w:rsid w:val="00193690"/>
    <w:rsid w:val="00194699"/>
    <w:rsid w:val="00194A13"/>
    <w:rsid w:val="00195CB9"/>
    <w:rsid w:val="00196B95"/>
    <w:rsid w:val="00197DC3"/>
    <w:rsid w:val="001A161E"/>
    <w:rsid w:val="001A1F04"/>
    <w:rsid w:val="001A24FE"/>
    <w:rsid w:val="001A3515"/>
    <w:rsid w:val="001A3CFB"/>
    <w:rsid w:val="001A4414"/>
    <w:rsid w:val="001A4BC1"/>
    <w:rsid w:val="001A5616"/>
    <w:rsid w:val="001A653B"/>
    <w:rsid w:val="001B0DAC"/>
    <w:rsid w:val="001B1EA8"/>
    <w:rsid w:val="001B22B7"/>
    <w:rsid w:val="001B39CE"/>
    <w:rsid w:val="001B401D"/>
    <w:rsid w:val="001B5E7C"/>
    <w:rsid w:val="001B713E"/>
    <w:rsid w:val="001B741B"/>
    <w:rsid w:val="001B74CF"/>
    <w:rsid w:val="001B7CFB"/>
    <w:rsid w:val="001C2506"/>
    <w:rsid w:val="001C4008"/>
    <w:rsid w:val="001C4C40"/>
    <w:rsid w:val="001C58A8"/>
    <w:rsid w:val="001C6120"/>
    <w:rsid w:val="001D27FA"/>
    <w:rsid w:val="001D3DFE"/>
    <w:rsid w:val="001D5E73"/>
    <w:rsid w:val="001D5EE6"/>
    <w:rsid w:val="001D6467"/>
    <w:rsid w:val="001D79B7"/>
    <w:rsid w:val="001E2F2B"/>
    <w:rsid w:val="001E54BC"/>
    <w:rsid w:val="001E56A1"/>
    <w:rsid w:val="001E629F"/>
    <w:rsid w:val="001F0F15"/>
    <w:rsid w:val="002019BA"/>
    <w:rsid w:val="00201B0B"/>
    <w:rsid w:val="00201D0E"/>
    <w:rsid w:val="00202444"/>
    <w:rsid w:val="00202E4A"/>
    <w:rsid w:val="00207D12"/>
    <w:rsid w:val="00207E37"/>
    <w:rsid w:val="0021057B"/>
    <w:rsid w:val="002117FC"/>
    <w:rsid w:val="00212305"/>
    <w:rsid w:val="00215A6D"/>
    <w:rsid w:val="0021610C"/>
    <w:rsid w:val="002161D7"/>
    <w:rsid w:val="002204FC"/>
    <w:rsid w:val="0022065D"/>
    <w:rsid w:val="00220A60"/>
    <w:rsid w:val="00221E09"/>
    <w:rsid w:val="002222D1"/>
    <w:rsid w:val="002237F3"/>
    <w:rsid w:val="00223D7D"/>
    <w:rsid w:val="00223EA6"/>
    <w:rsid w:val="00224B0D"/>
    <w:rsid w:val="0023121F"/>
    <w:rsid w:val="00231372"/>
    <w:rsid w:val="00232B0D"/>
    <w:rsid w:val="00235886"/>
    <w:rsid w:val="00235B48"/>
    <w:rsid w:val="002361B9"/>
    <w:rsid w:val="002401EA"/>
    <w:rsid w:val="002428F8"/>
    <w:rsid w:val="00242962"/>
    <w:rsid w:val="00244072"/>
    <w:rsid w:val="002466FA"/>
    <w:rsid w:val="00246F59"/>
    <w:rsid w:val="00247548"/>
    <w:rsid w:val="00251DE6"/>
    <w:rsid w:val="0025304A"/>
    <w:rsid w:val="0025402E"/>
    <w:rsid w:val="0025793D"/>
    <w:rsid w:val="00260265"/>
    <w:rsid w:val="00260A0F"/>
    <w:rsid w:val="00260D5B"/>
    <w:rsid w:val="00260DBD"/>
    <w:rsid w:val="00262E2E"/>
    <w:rsid w:val="00264DB2"/>
    <w:rsid w:val="0026568F"/>
    <w:rsid w:val="002657BF"/>
    <w:rsid w:val="00266A17"/>
    <w:rsid w:val="002715C1"/>
    <w:rsid w:val="002736BB"/>
    <w:rsid w:val="00273A24"/>
    <w:rsid w:val="00273B9B"/>
    <w:rsid w:val="0027529F"/>
    <w:rsid w:val="0027602A"/>
    <w:rsid w:val="00276F0E"/>
    <w:rsid w:val="0028123C"/>
    <w:rsid w:val="002816EB"/>
    <w:rsid w:val="00281767"/>
    <w:rsid w:val="00281B27"/>
    <w:rsid w:val="00282F0F"/>
    <w:rsid w:val="00283C39"/>
    <w:rsid w:val="00284839"/>
    <w:rsid w:val="00290E21"/>
    <w:rsid w:val="00291EC1"/>
    <w:rsid w:val="00293584"/>
    <w:rsid w:val="0029448A"/>
    <w:rsid w:val="00294C16"/>
    <w:rsid w:val="002958AD"/>
    <w:rsid w:val="002964C9"/>
    <w:rsid w:val="002A1275"/>
    <w:rsid w:val="002A2EC2"/>
    <w:rsid w:val="002A5474"/>
    <w:rsid w:val="002B0716"/>
    <w:rsid w:val="002B0BF5"/>
    <w:rsid w:val="002B10EB"/>
    <w:rsid w:val="002B2015"/>
    <w:rsid w:val="002B43F8"/>
    <w:rsid w:val="002B4840"/>
    <w:rsid w:val="002B6296"/>
    <w:rsid w:val="002C08A0"/>
    <w:rsid w:val="002C0F93"/>
    <w:rsid w:val="002C1391"/>
    <w:rsid w:val="002C13AF"/>
    <w:rsid w:val="002C21E1"/>
    <w:rsid w:val="002C3374"/>
    <w:rsid w:val="002C42EE"/>
    <w:rsid w:val="002C4A26"/>
    <w:rsid w:val="002C6834"/>
    <w:rsid w:val="002D07D9"/>
    <w:rsid w:val="002D3E19"/>
    <w:rsid w:val="002D5221"/>
    <w:rsid w:val="002D7E53"/>
    <w:rsid w:val="002E039B"/>
    <w:rsid w:val="002E23CE"/>
    <w:rsid w:val="002E3CE8"/>
    <w:rsid w:val="002E50EF"/>
    <w:rsid w:val="002E59BF"/>
    <w:rsid w:val="002E61DC"/>
    <w:rsid w:val="002E76A3"/>
    <w:rsid w:val="002F046C"/>
    <w:rsid w:val="002F04CA"/>
    <w:rsid w:val="002F1490"/>
    <w:rsid w:val="002F1522"/>
    <w:rsid w:val="002F2F20"/>
    <w:rsid w:val="002F466C"/>
    <w:rsid w:val="002F500C"/>
    <w:rsid w:val="002F55FD"/>
    <w:rsid w:val="002F5B4A"/>
    <w:rsid w:val="002F604D"/>
    <w:rsid w:val="002F629B"/>
    <w:rsid w:val="00300E19"/>
    <w:rsid w:val="00303B8D"/>
    <w:rsid w:val="00304F06"/>
    <w:rsid w:val="003075F8"/>
    <w:rsid w:val="003076CE"/>
    <w:rsid w:val="00307773"/>
    <w:rsid w:val="00307982"/>
    <w:rsid w:val="003104CA"/>
    <w:rsid w:val="0031087B"/>
    <w:rsid w:val="00311868"/>
    <w:rsid w:val="00311E3B"/>
    <w:rsid w:val="003130C0"/>
    <w:rsid w:val="00313BA9"/>
    <w:rsid w:val="003155CC"/>
    <w:rsid w:val="00322DD2"/>
    <w:rsid w:val="00322DF0"/>
    <w:rsid w:val="00330118"/>
    <w:rsid w:val="003319DC"/>
    <w:rsid w:val="00331B3F"/>
    <w:rsid w:val="00331EDC"/>
    <w:rsid w:val="003332A0"/>
    <w:rsid w:val="00333C99"/>
    <w:rsid w:val="00334F9C"/>
    <w:rsid w:val="00336714"/>
    <w:rsid w:val="0033763F"/>
    <w:rsid w:val="00340043"/>
    <w:rsid w:val="0034153B"/>
    <w:rsid w:val="00341E11"/>
    <w:rsid w:val="003433E0"/>
    <w:rsid w:val="00343921"/>
    <w:rsid w:val="003439C8"/>
    <w:rsid w:val="00343BAB"/>
    <w:rsid w:val="0034431C"/>
    <w:rsid w:val="00345F3F"/>
    <w:rsid w:val="00346928"/>
    <w:rsid w:val="003549CE"/>
    <w:rsid w:val="00354BE9"/>
    <w:rsid w:val="00355096"/>
    <w:rsid w:val="003552E8"/>
    <w:rsid w:val="00360A9D"/>
    <w:rsid w:val="003615F7"/>
    <w:rsid w:val="0036231F"/>
    <w:rsid w:val="00362AE2"/>
    <w:rsid w:val="003634BB"/>
    <w:rsid w:val="0036375D"/>
    <w:rsid w:val="00364912"/>
    <w:rsid w:val="00366C8B"/>
    <w:rsid w:val="003672BB"/>
    <w:rsid w:val="00371026"/>
    <w:rsid w:val="003722AB"/>
    <w:rsid w:val="00373C96"/>
    <w:rsid w:val="0037485A"/>
    <w:rsid w:val="00374A59"/>
    <w:rsid w:val="00375CC0"/>
    <w:rsid w:val="00375FE4"/>
    <w:rsid w:val="00376807"/>
    <w:rsid w:val="00377B71"/>
    <w:rsid w:val="00382157"/>
    <w:rsid w:val="0038478D"/>
    <w:rsid w:val="00384807"/>
    <w:rsid w:val="00384AB7"/>
    <w:rsid w:val="00386323"/>
    <w:rsid w:val="0038692A"/>
    <w:rsid w:val="0039108F"/>
    <w:rsid w:val="00391419"/>
    <w:rsid w:val="00392E26"/>
    <w:rsid w:val="00392F82"/>
    <w:rsid w:val="0039319B"/>
    <w:rsid w:val="00393F6F"/>
    <w:rsid w:val="00394538"/>
    <w:rsid w:val="0039509A"/>
    <w:rsid w:val="00395A02"/>
    <w:rsid w:val="003961CB"/>
    <w:rsid w:val="003A08D8"/>
    <w:rsid w:val="003A0FBF"/>
    <w:rsid w:val="003A2766"/>
    <w:rsid w:val="003A4844"/>
    <w:rsid w:val="003A4C90"/>
    <w:rsid w:val="003A71C0"/>
    <w:rsid w:val="003A71E7"/>
    <w:rsid w:val="003A7DBD"/>
    <w:rsid w:val="003B0797"/>
    <w:rsid w:val="003B0CFF"/>
    <w:rsid w:val="003B209E"/>
    <w:rsid w:val="003B3D5F"/>
    <w:rsid w:val="003B460F"/>
    <w:rsid w:val="003B6278"/>
    <w:rsid w:val="003B6524"/>
    <w:rsid w:val="003C0E4B"/>
    <w:rsid w:val="003C191F"/>
    <w:rsid w:val="003C3A16"/>
    <w:rsid w:val="003D0596"/>
    <w:rsid w:val="003D07C6"/>
    <w:rsid w:val="003D0BD2"/>
    <w:rsid w:val="003D261D"/>
    <w:rsid w:val="003D2636"/>
    <w:rsid w:val="003D2C55"/>
    <w:rsid w:val="003D34C3"/>
    <w:rsid w:val="003D37DC"/>
    <w:rsid w:val="003D6C27"/>
    <w:rsid w:val="003E25D6"/>
    <w:rsid w:val="003E3714"/>
    <w:rsid w:val="003E75E1"/>
    <w:rsid w:val="003F0510"/>
    <w:rsid w:val="003F11B4"/>
    <w:rsid w:val="003F19C8"/>
    <w:rsid w:val="003F33DA"/>
    <w:rsid w:val="003F542B"/>
    <w:rsid w:val="00401112"/>
    <w:rsid w:val="00403520"/>
    <w:rsid w:val="00403679"/>
    <w:rsid w:val="0040427F"/>
    <w:rsid w:val="004064A7"/>
    <w:rsid w:val="00407782"/>
    <w:rsid w:val="00411A1D"/>
    <w:rsid w:val="00414A62"/>
    <w:rsid w:val="004152B8"/>
    <w:rsid w:val="004163A6"/>
    <w:rsid w:val="0041666A"/>
    <w:rsid w:val="00420927"/>
    <w:rsid w:val="004210C1"/>
    <w:rsid w:val="00422771"/>
    <w:rsid w:val="00423C24"/>
    <w:rsid w:val="0042434B"/>
    <w:rsid w:val="00424E84"/>
    <w:rsid w:val="00425AC7"/>
    <w:rsid w:val="00425BDA"/>
    <w:rsid w:val="0042671D"/>
    <w:rsid w:val="00426D9C"/>
    <w:rsid w:val="00426E87"/>
    <w:rsid w:val="004270F9"/>
    <w:rsid w:val="00430ED7"/>
    <w:rsid w:val="004314D0"/>
    <w:rsid w:val="00431571"/>
    <w:rsid w:val="00432D49"/>
    <w:rsid w:val="004331CF"/>
    <w:rsid w:val="00433FB4"/>
    <w:rsid w:val="0043446F"/>
    <w:rsid w:val="00434D41"/>
    <w:rsid w:val="00436BE6"/>
    <w:rsid w:val="004409F5"/>
    <w:rsid w:val="00440A8F"/>
    <w:rsid w:val="00441C8F"/>
    <w:rsid w:val="00442621"/>
    <w:rsid w:val="00442F0E"/>
    <w:rsid w:val="00443607"/>
    <w:rsid w:val="00443B6D"/>
    <w:rsid w:val="0044472A"/>
    <w:rsid w:val="0044564E"/>
    <w:rsid w:val="00445C4F"/>
    <w:rsid w:val="004464F0"/>
    <w:rsid w:val="00446ABC"/>
    <w:rsid w:val="00446FB7"/>
    <w:rsid w:val="00447113"/>
    <w:rsid w:val="00453E2A"/>
    <w:rsid w:val="00454499"/>
    <w:rsid w:val="00454559"/>
    <w:rsid w:val="00456412"/>
    <w:rsid w:val="00457EB1"/>
    <w:rsid w:val="00460244"/>
    <w:rsid w:val="00460435"/>
    <w:rsid w:val="004616B6"/>
    <w:rsid w:val="0046303B"/>
    <w:rsid w:val="004633D6"/>
    <w:rsid w:val="00464240"/>
    <w:rsid w:val="00464E8F"/>
    <w:rsid w:val="004651F1"/>
    <w:rsid w:val="00466FF5"/>
    <w:rsid w:val="004703E7"/>
    <w:rsid w:val="00470916"/>
    <w:rsid w:val="004736B0"/>
    <w:rsid w:val="00474729"/>
    <w:rsid w:val="00474974"/>
    <w:rsid w:val="0048275A"/>
    <w:rsid w:val="00483689"/>
    <w:rsid w:val="00486784"/>
    <w:rsid w:val="00487671"/>
    <w:rsid w:val="0049057B"/>
    <w:rsid w:val="00491D2B"/>
    <w:rsid w:val="004939BD"/>
    <w:rsid w:val="0049454B"/>
    <w:rsid w:val="004A071D"/>
    <w:rsid w:val="004A17C9"/>
    <w:rsid w:val="004A321C"/>
    <w:rsid w:val="004A3581"/>
    <w:rsid w:val="004A36FA"/>
    <w:rsid w:val="004A53F2"/>
    <w:rsid w:val="004A7952"/>
    <w:rsid w:val="004B30B6"/>
    <w:rsid w:val="004B6050"/>
    <w:rsid w:val="004B7787"/>
    <w:rsid w:val="004B7C1D"/>
    <w:rsid w:val="004C0D63"/>
    <w:rsid w:val="004C2911"/>
    <w:rsid w:val="004C34E2"/>
    <w:rsid w:val="004C5148"/>
    <w:rsid w:val="004C5E41"/>
    <w:rsid w:val="004C6EA6"/>
    <w:rsid w:val="004C7040"/>
    <w:rsid w:val="004D05C7"/>
    <w:rsid w:val="004D0D3C"/>
    <w:rsid w:val="004D0F30"/>
    <w:rsid w:val="004D1227"/>
    <w:rsid w:val="004D22BF"/>
    <w:rsid w:val="004D247A"/>
    <w:rsid w:val="004D3100"/>
    <w:rsid w:val="004D3198"/>
    <w:rsid w:val="004D369E"/>
    <w:rsid w:val="004D4A8E"/>
    <w:rsid w:val="004D5B9A"/>
    <w:rsid w:val="004D6686"/>
    <w:rsid w:val="004E213D"/>
    <w:rsid w:val="004E2B1A"/>
    <w:rsid w:val="004E2C6B"/>
    <w:rsid w:val="004E6463"/>
    <w:rsid w:val="004E68C6"/>
    <w:rsid w:val="004E6F1F"/>
    <w:rsid w:val="004E778C"/>
    <w:rsid w:val="004F0561"/>
    <w:rsid w:val="004F2405"/>
    <w:rsid w:val="004F4BC4"/>
    <w:rsid w:val="004F51E5"/>
    <w:rsid w:val="004F54B9"/>
    <w:rsid w:val="004F60E0"/>
    <w:rsid w:val="004F62B4"/>
    <w:rsid w:val="004F76BE"/>
    <w:rsid w:val="004F799F"/>
    <w:rsid w:val="004F7A21"/>
    <w:rsid w:val="00503208"/>
    <w:rsid w:val="005044BE"/>
    <w:rsid w:val="00504A80"/>
    <w:rsid w:val="00506F4F"/>
    <w:rsid w:val="00507C12"/>
    <w:rsid w:val="0051058D"/>
    <w:rsid w:val="005113F1"/>
    <w:rsid w:val="005136E3"/>
    <w:rsid w:val="0051396E"/>
    <w:rsid w:val="00513DC9"/>
    <w:rsid w:val="005162E1"/>
    <w:rsid w:val="0051653E"/>
    <w:rsid w:val="0051658B"/>
    <w:rsid w:val="00516D36"/>
    <w:rsid w:val="0052085D"/>
    <w:rsid w:val="005214D9"/>
    <w:rsid w:val="00521607"/>
    <w:rsid w:val="00521658"/>
    <w:rsid w:val="005216FC"/>
    <w:rsid w:val="00522093"/>
    <w:rsid w:val="00524A93"/>
    <w:rsid w:val="005259D8"/>
    <w:rsid w:val="00525A80"/>
    <w:rsid w:val="00525D36"/>
    <w:rsid w:val="005267B9"/>
    <w:rsid w:val="005279E2"/>
    <w:rsid w:val="005309FE"/>
    <w:rsid w:val="005312A7"/>
    <w:rsid w:val="0053167B"/>
    <w:rsid w:val="00531AAE"/>
    <w:rsid w:val="00531FB3"/>
    <w:rsid w:val="005352C2"/>
    <w:rsid w:val="00536C29"/>
    <w:rsid w:val="0054038F"/>
    <w:rsid w:val="00541FD9"/>
    <w:rsid w:val="00542D7C"/>
    <w:rsid w:val="0054309D"/>
    <w:rsid w:val="0054382B"/>
    <w:rsid w:val="00543A95"/>
    <w:rsid w:val="00544C6D"/>
    <w:rsid w:val="00544D0C"/>
    <w:rsid w:val="0054570B"/>
    <w:rsid w:val="00545D6B"/>
    <w:rsid w:val="00546AC2"/>
    <w:rsid w:val="005477DF"/>
    <w:rsid w:val="0055183A"/>
    <w:rsid w:val="005529B5"/>
    <w:rsid w:val="00553C8B"/>
    <w:rsid w:val="00554A74"/>
    <w:rsid w:val="0055584F"/>
    <w:rsid w:val="00555AB4"/>
    <w:rsid w:val="00557256"/>
    <w:rsid w:val="00557562"/>
    <w:rsid w:val="005616BB"/>
    <w:rsid w:val="00561A1B"/>
    <w:rsid w:val="0056244F"/>
    <w:rsid w:val="00562612"/>
    <w:rsid w:val="00563BA1"/>
    <w:rsid w:val="0056579D"/>
    <w:rsid w:val="00567AC6"/>
    <w:rsid w:val="0057258A"/>
    <w:rsid w:val="005726E4"/>
    <w:rsid w:val="00573D27"/>
    <w:rsid w:val="00573E55"/>
    <w:rsid w:val="00577C8D"/>
    <w:rsid w:val="005802B8"/>
    <w:rsid w:val="00580E4B"/>
    <w:rsid w:val="00583FA5"/>
    <w:rsid w:val="005856FE"/>
    <w:rsid w:val="005876AB"/>
    <w:rsid w:val="00590362"/>
    <w:rsid w:val="00591729"/>
    <w:rsid w:val="00591F80"/>
    <w:rsid w:val="005924E3"/>
    <w:rsid w:val="00592B31"/>
    <w:rsid w:val="00593307"/>
    <w:rsid w:val="00594020"/>
    <w:rsid w:val="0059462C"/>
    <w:rsid w:val="005972F4"/>
    <w:rsid w:val="005A1E39"/>
    <w:rsid w:val="005A397A"/>
    <w:rsid w:val="005A41C0"/>
    <w:rsid w:val="005A4348"/>
    <w:rsid w:val="005A584D"/>
    <w:rsid w:val="005A7028"/>
    <w:rsid w:val="005A7B12"/>
    <w:rsid w:val="005B0709"/>
    <w:rsid w:val="005B4017"/>
    <w:rsid w:val="005B5217"/>
    <w:rsid w:val="005B644A"/>
    <w:rsid w:val="005C3622"/>
    <w:rsid w:val="005C3966"/>
    <w:rsid w:val="005C491C"/>
    <w:rsid w:val="005C5261"/>
    <w:rsid w:val="005C531C"/>
    <w:rsid w:val="005C5E3C"/>
    <w:rsid w:val="005C78D9"/>
    <w:rsid w:val="005D042E"/>
    <w:rsid w:val="005D42E3"/>
    <w:rsid w:val="005D4404"/>
    <w:rsid w:val="005D4EBD"/>
    <w:rsid w:val="005D52BA"/>
    <w:rsid w:val="005D5D9F"/>
    <w:rsid w:val="005E0BCA"/>
    <w:rsid w:val="005E0D1A"/>
    <w:rsid w:val="005E1151"/>
    <w:rsid w:val="005E31F8"/>
    <w:rsid w:val="005E460E"/>
    <w:rsid w:val="005E7C20"/>
    <w:rsid w:val="005F3BD1"/>
    <w:rsid w:val="005F3C3F"/>
    <w:rsid w:val="005F5F20"/>
    <w:rsid w:val="00600226"/>
    <w:rsid w:val="00601015"/>
    <w:rsid w:val="006016F8"/>
    <w:rsid w:val="006050C1"/>
    <w:rsid w:val="00605319"/>
    <w:rsid w:val="0060557A"/>
    <w:rsid w:val="006069E4"/>
    <w:rsid w:val="00607C2B"/>
    <w:rsid w:val="00610BEA"/>
    <w:rsid w:val="0061370A"/>
    <w:rsid w:val="0061403B"/>
    <w:rsid w:val="00614503"/>
    <w:rsid w:val="0061494B"/>
    <w:rsid w:val="00615608"/>
    <w:rsid w:val="006163A9"/>
    <w:rsid w:val="00617F6C"/>
    <w:rsid w:val="006209EF"/>
    <w:rsid w:val="006217D9"/>
    <w:rsid w:val="00623C54"/>
    <w:rsid w:val="00623F94"/>
    <w:rsid w:val="006246E5"/>
    <w:rsid w:val="00625B01"/>
    <w:rsid w:val="00625EAF"/>
    <w:rsid w:val="006264B4"/>
    <w:rsid w:val="00627C5A"/>
    <w:rsid w:val="00630B4E"/>
    <w:rsid w:val="00632CD3"/>
    <w:rsid w:val="00633838"/>
    <w:rsid w:val="00633ED5"/>
    <w:rsid w:val="00635517"/>
    <w:rsid w:val="006360EB"/>
    <w:rsid w:val="006362EA"/>
    <w:rsid w:val="00636702"/>
    <w:rsid w:val="006370D8"/>
    <w:rsid w:val="00640817"/>
    <w:rsid w:val="006411A9"/>
    <w:rsid w:val="00642912"/>
    <w:rsid w:val="00642999"/>
    <w:rsid w:val="006433B3"/>
    <w:rsid w:val="006440FC"/>
    <w:rsid w:val="00646266"/>
    <w:rsid w:val="006470DC"/>
    <w:rsid w:val="00655E2F"/>
    <w:rsid w:val="00661B95"/>
    <w:rsid w:val="00661F7F"/>
    <w:rsid w:val="00663B6B"/>
    <w:rsid w:val="00663E07"/>
    <w:rsid w:val="00663E51"/>
    <w:rsid w:val="006669AC"/>
    <w:rsid w:val="00667D38"/>
    <w:rsid w:val="00670783"/>
    <w:rsid w:val="006717B1"/>
    <w:rsid w:val="006726EC"/>
    <w:rsid w:val="00673459"/>
    <w:rsid w:val="00673C58"/>
    <w:rsid w:val="00674191"/>
    <w:rsid w:val="006742B7"/>
    <w:rsid w:val="006745D1"/>
    <w:rsid w:val="00674B7F"/>
    <w:rsid w:val="006759BA"/>
    <w:rsid w:val="00676C01"/>
    <w:rsid w:val="0068117D"/>
    <w:rsid w:val="00681637"/>
    <w:rsid w:val="0068405A"/>
    <w:rsid w:val="00685344"/>
    <w:rsid w:val="00686926"/>
    <w:rsid w:val="0069213D"/>
    <w:rsid w:val="00694E1C"/>
    <w:rsid w:val="00697935"/>
    <w:rsid w:val="006A1BF8"/>
    <w:rsid w:val="006A4B51"/>
    <w:rsid w:val="006A4F64"/>
    <w:rsid w:val="006A5C00"/>
    <w:rsid w:val="006A7691"/>
    <w:rsid w:val="006B2087"/>
    <w:rsid w:val="006B24EE"/>
    <w:rsid w:val="006B2D95"/>
    <w:rsid w:val="006B378A"/>
    <w:rsid w:val="006B3FD7"/>
    <w:rsid w:val="006B4871"/>
    <w:rsid w:val="006B4EB3"/>
    <w:rsid w:val="006B5766"/>
    <w:rsid w:val="006B59B6"/>
    <w:rsid w:val="006B5A8D"/>
    <w:rsid w:val="006B69A2"/>
    <w:rsid w:val="006B7342"/>
    <w:rsid w:val="006C15F8"/>
    <w:rsid w:val="006C22E1"/>
    <w:rsid w:val="006C2483"/>
    <w:rsid w:val="006C4340"/>
    <w:rsid w:val="006C5A55"/>
    <w:rsid w:val="006C604A"/>
    <w:rsid w:val="006C6867"/>
    <w:rsid w:val="006D0669"/>
    <w:rsid w:val="006D132D"/>
    <w:rsid w:val="006D3AB9"/>
    <w:rsid w:val="006D3D98"/>
    <w:rsid w:val="006D3F21"/>
    <w:rsid w:val="006D56CD"/>
    <w:rsid w:val="006D576E"/>
    <w:rsid w:val="006D5CB6"/>
    <w:rsid w:val="006D5D39"/>
    <w:rsid w:val="006E09D9"/>
    <w:rsid w:val="006E0FBC"/>
    <w:rsid w:val="006E5681"/>
    <w:rsid w:val="006E6BED"/>
    <w:rsid w:val="006F038B"/>
    <w:rsid w:val="006F1292"/>
    <w:rsid w:val="006F150C"/>
    <w:rsid w:val="006F3217"/>
    <w:rsid w:val="006F32E1"/>
    <w:rsid w:val="006F71EC"/>
    <w:rsid w:val="006F7914"/>
    <w:rsid w:val="007008D8"/>
    <w:rsid w:val="00702106"/>
    <w:rsid w:val="0070727C"/>
    <w:rsid w:val="00710931"/>
    <w:rsid w:val="007123DE"/>
    <w:rsid w:val="007160BE"/>
    <w:rsid w:val="00717636"/>
    <w:rsid w:val="00720DE8"/>
    <w:rsid w:val="00721B1E"/>
    <w:rsid w:val="007225F6"/>
    <w:rsid w:val="00723E4C"/>
    <w:rsid w:val="00724DBE"/>
    <w:rsid w:val="007251DE"/>
    <w:rsid w:val="00726423"/>
    <w:rsid w:val="0072711D"/>
    <w:rsid w:val="007276A4"/>
    <w:rsid w:val="0073064F"/>
    <w:rsid w:val="007308A8"/>
    <w:rsid w:val="00731408"/>
    <w:rsid w:val="0073183B"/>
    <w:rsid w:val="0073613B"/>
    <w:rsid w:val="007368E1"/>
    <w:rsid w:val="00736E89"/>
    <w:rsid w:val="00737242"/>
    <w:rsid w:val="00737394"/>
    <w:rsid w:val="00740DE2"/>
    <w:rsid w:val="00741CBE"/>
    <w:rsid w:val="007423C8"/>
    <w:rsid w:val="00742639"/>
    <w:rsid w:val="007428CC"/>
    <w:rsid w:val="00745AB1"/>
    <w:rsid w:val="00745CB7"/>
    <w:rsid w:val="00746DC3"/>
    <w:rsid w:val="00747578"/>
    <w:rsid w:val="0075249E"/>
    <w:rsid w:val="0075480B"/>
    <w:rsid w:val="00757516"/>
    <w:rsid w:val="007575A0"/>
    <w:rsid w:val="007576B2"/>
    <w:rsid w:val="0076372B"/>
    <w:rsid w:val="00765F5B"/>
    <w:rsid w:val="00771F58"/>
    <w:rsid w:val="007723A1"/>
    <w:rsid w:val="00772FB2"/>
    <w:rsid w:val="007754A2"/>
    <w:rsid w:val="00776B60"/>
    <w:rsid w:val="00776BA7"/>
    <w:rsid w:val="00777169"/>
    <w:rsid w:val="007775C9"/>
    <w:rsid w:val="007777F1"/>
    <w:rsid w:val="00777EED"/>
    <w:rsid w:val="00780223"/>
    <w:rsid w:val="00781D95"/>
    <w:rsid w:val="00782451"/>
    <w:rsid w:val="00782F06"/>
    <w:rsid w:val="007848C6"/>
    <w:rsid w:val="00790C65"/>
    <w:rsid w:val="007911B3"/>
    <w:rsid w:val="00791CC7"/>
    <w:rsid w:val="007939F9"/>
    <w:rsid w:val="00794422"/>
    <w:rsid w:val="007962B3"/>
    <w:rsid w:val="00796401"/>
    <w:rsid w:val="0079684E"/>
    <w:rsid w:val="00797D27"/>
    <w:rsid w:val="007A15B8"/>
    <w:rsid w:val="007A1F08"/>
    <w:rsid w:val="007A22C6"/>
    <w:rsid w:val="007A2999"/>
    <w:rsid w:val="007A2B39"/>
    <w:rsid w:val="007A3143"/>
    <w:rsid w:val="007A3694"/>
    <w:rsid w:val="007A4885"/>
    <w:rsid w:val="007A711C"/>
    <w:rsid w:val="007B0AC7"/>
    <w:rsid w:val="007B0D2E"/>
    <w:rsid w:val="007B1631"/>
    <w:rsid w:val="007B1657"/>
    <w:rsid w:val="007B174A"/>
    <w:rsid w:val="007B2C09"/>
    <w:rsid w:val="007B411B"/>
    <w:rsid w:val="007B52FB"/>
    <w:rsid w:val="007B5675"/>
    <w:rsid w:val="007B572F"/>
    <w:rsid w:val="007B631D"/>
    <w:rsid w:val="007B7033"/>
    <w:rsid w:val="007C17D0"/>
    <w:rsid w:val="007C1BC4"/>
    <w:rsid w:val="007C2A9C"/>
    <w:rsid w:val="007C4090"/>
    <w:rsid w:val="007C75D0"/>
    <w:rsid w:val="007C7B18"/>
    <w:rsid w:val="007C7FC3"/>
    <w:rsid w:val="007D272C"/>
    <w:rsid w:val="007D3980"/>
    <w:rsid w:val="007D41C3"/>
    <w:rsid w:val="007D794A"/>
    <w:rsid w:val="007D7BF4"/>
    <w:rsid w:val="007E113C"/>
    <w:rsid w:val="007E2661"/>
    <w:rsid w:val="007E4204"/>
    <w:rsid w:val="007E4952"/>
    <w:rsid w:val="007E575F"/>
    <w:rsid w:val="007E7383"/>
    <w:rsid w:val="007F0ED2"/>
    <w:rsid w:val="007F0FF3"/>
    <w:rsid w:val="007F1E88"/>
    <w:rsid w:val="007F60BC"/>
    <w:rsid w:val="007F680A"/>
    <w:rsid w:val="007F7132"/>
    <w:rsid w:val="007F746D"/>
    <w:rsid w:val="0080072D"/>
    <w:rsid w:val="00801EB0"/>
    <w:rsid w:val="00802F80"/>
    <w:rsid w:val="00803E2B"/>
    <w:rsid w:val="00807066"/>
    <w:rsid w:val="008073B0"/>
    <w:rsid w:val="008107A3"/>
    <w:rsid w:val="00810BA9"/>
    <w:rsid w:val="00811CE5"/>
    <w:rsid w:val="00813425"/>
    <w:rsid w:val="00813C91"/>
    <w:rsid w:val="00813E09"/>
    <w:rsid w:val="00813E5C"/>
    <w:rsid w:val="00816DD1"/>
    <w:rsid w:val="0081714A"/>
    <w:rsid w:val="0081790C"/>
    <w:rsid w:val="00817925"/>
    <w:rsid w:val="00820589"/>
    <w:rsid w:val="00820D46"/>
    <w:rsid w:val="008211FB"/>
    <w:rsid w:val="0082140E"/>
    <w:rsid w:val="00825718"/>
    <w:rsid w:val="00825BA6"/>
    <w:rsid w:val="008261CD"/>
    <w:rsid w:val="00827487"/>
    <w:rsid w:val="00827F0C"/>
    <w:rsid w:val="00830968"/>
    <w:rsid w:val="00831C1B"/>
    <w:rsid w:val="00832C4B"/>
    <w:rsid w:val="00832CA2"/>
    <w:rsid w:val="00832D55"/>
    <w:rsid w:val="00833875"/>
    <w:rsid w:val="00834566"/>
    <w:rsid w:val="00834B67"/>
    <w:rsid w:val="00834E85"/>
    <w:rsid w:val="00835175"/>
    <w:rsid w:val="00840240"/>
    <w:rsid w:val="008419DB"/>
    <w:rsid w:val="00841DFC"/>
    <w:rsid w:val="00841ECE"/>
    <w:rsid w:val="00846568"/>
    <w:rsid w:val="00846974"/>
    <w:rsid w:val="00851254"/>
    <w:rsid w:val="0085185F"/>
    <w:rsid w:val="00852014"/>
    <w:rsid w:val="00852DB4"/>
    <w:rsid w:val="008535FC"/>
    <w:rsid w:val="00853AFA"/>
    <w:rsid w:val="00853C23"/>
    <w:rsid w:val="008548B3"/>
    <w:rsid w:val="0085586B"/>
    <w:rsid w:val="00861D42"/>
    <w:rsid w:val="00863C9C"/>
    <w:rsid w:val="008644CB"/>
    <w:rsid w:val="008644FE"/>
    <w:rsid w:val="0086623B"/>
    <w:rsid w:val="00870C01"/>
    <w:rsid w:val="00871FF6"/>
    <w:rsid w:val="0087215D"/>
    <w:rsid w:val="008724A8"/>
    <w:rsid w:val="00875615"/>
    <w:rsid w:val="00877BDE"/>
    <w:rsid w:val="008808C8"/>
    <w:rsid w:val="00883C4E"/>
    <w:rsid w:val="00885333"/>
    <w:rsid w:val="008856E2"/>
    <w:rsid w:val="008858B1"/>
    <w:rsid w:val="00890D04"/>
    <w:rsid w:val="00891756"/>
    <w:rsid w:val="008938FC"/>
    <w:rsid w:val="0089422D"/>
    <w:rsid w:val="008973B5"/>
    <w:rsid w:val="008A07A0"/>
    <w:rsid w:val="008A1897"/>
    <w:rsid w:val="008A2EC9"/>
    <w:rsid w:val="008A3DEA"/>
    <w:rsid w:val="008A65CF"/>
    <w:rsid w:val="008A7541"/>
    <w:rsid w:val="008B1784"/>
    <w:rsid w:val="008B2091"/>
    <w:rsid w:val="008B48CD"/>
    <w:rsid w:val="008B5BF8"/>
    <w:rsid w:val="008B6705"/>
    <w:rsid w:val="008B7D15"/>
    <w:rsid w:val="008C0223"/>
    <w:rsid w:val="008C200C"/>
    <w:rsid w:val="008C20BA"/>
    <w:rsid w:val="008C2AE8"/>
    <w:rsid w:val="008C2F3A"/>
    <w:rsid w:val="008C310A"/>
    <w:rsid w:val="008D0137"/>
    <w:rsid w:val="008D0C4E"/>
    <w:rsid w:val="008D0DE7"/>
    <w:rsid w:val="008D128D"/>
    <w:rsid w:val="008D13C7"/>
    <w:rsid w:val="008D325C"/>
    <w:rsid w:val="008D3E50"/>
    <w:rsid w:val="008D62F2"/>
    <w:rsid w:val="008E0CC2"/>
    <w:rsid w:val="008E11BF"/>
    <w:rsid w:val="008E584F"/>
    <w:rsid w:val="008E5866"/>
    <w:rsid w:val="008E6D31"/>
    <w:rsid w:val="008F1C95"/>
    <w:rsid w:val="008F32B7"/>
    <w:rsid w:val="008F3B95"/>
    <w:rsid w:val="008F4F0F"/>
    <w:rsid w:val="008F552C"/>
    <w:rsid w:val="009020DF"/>
    <w:rsid w:val="00903251"/>
    <w:rsid w:val="00903566"/>
    <w:rsid w:val="009044A2"/>
    <w:rsid w:val="009054AC"/>
    <w:rsid w:val="00906BE1"/>
    <w:rsid w:val="009100A3"/>
    <w:rsid w:val="00910B7A"/>
    <w:rsid w:val="0091301E"/>
    <w:rsid w:val="00913302"/>
    <w:rsid w:val="0091440E"/>
    <w:rsid w:val="0091506E"/>
    <w:rsid w:val="00917070"/>
    <w:rsid w:val="009202AD"/>
    <w:rsid w:val="0092135A"/>
    <w:rsid w:val="009234A2"/>
    <w:rsid w:val="00925044"/>
    <w:rsid w:val="009307B8"/>
    <w:rsid w:val="00931094"/>
    <w:rsid w:val="00931D11"/>
    <w:rsid w:val="0093204B"/>
    <w:rsid w:val="00932A78"/>
    <w:rsid w:val="00933019"/>
    <w:rsid w:val="00934289"/>
    <w:rsid w:val="009350DA"/>
    <w:rsid w:val="0094200D"/>
    <w:rsid w:val="00942D4D"/>
    <w:rsid w:val="00942D64"/>
    <w:rsid w:val="0094591A"/>
    <w:rsid w:val="00946EC8"/>
    <w:rsid w:val="0094710F"/>
    <w:rsid w:val="00947A82"/>
    <w:rsid w:val="00947EFD"/>
    <w:rsid w:val="00954174"/>
    <w:rsid w:val="009548E4"/>
    <w:rsid w:val="00954D7E"/>
    <w:rsid w:val="009559D9"/>
    <w:rsid w:val="009564AB"/>
    <w:rsid w:val="009578D4"/>
    <w:rsid w:val="009600C9"/>
    <w:rsid w:val="009616AF"/>
    <w:rsid w:val="00962E78"/>
    <w:rsid w:val="0096373C"/>
    <w:rsid w:val="00964263"/>
    <w:rsid w:val="009670AF"/>
    <w:rsid w:val="0096714B"/>
    <w:rsid w:val="00967B0D"/>
    <w:rsid w:val="0097036A"/>
    <w:rsid w:val="00971274"/>
    <w:rsid w:val="00971715"/>
    <w:rsid w:val="00972383"/>
    <w:rsid w:val="009732CD"/>
    <w:rsid w:val="00975D2F"/>
    <w:rsid w:val="0097666E"/>
    <w:rsid w:val="00980589"/>
    <w:rsid w:val="0098144A"/>
    <w:rsid w:val="00987CF5"/>
    <w:rsid w:val="0099016D"/>
    <w:rsid w:val="009901B1"/>
    <w:rsid w:val="00990524"/>
    <w:rsid w:val="00990CD6"/>
    <w:rsid w:val="00990E9B"/>
    <w:rsid w:val="00991CF1"/>
    <w:rsid w:val="00993205"/>
    <w:rsid w:val="00993730"/>
    <w:rsid w:val="00993EA8"/>
    <w:rsid w:val="009956C4"/>
    <w:rsid w:val="00996772"/>
    <w:rsid w:val="009A01A5"/>
    <w:rsid w:val="009A066E"/>
    <w:rsid w:val="009A0BF6"/>
    <w:rsid w:val="009A1C79"/>
    <w:rsid w:val="009A2EA9"/>
    <w:rsid w:val="009A6AA2"/>
    <w:rsid w:val="009A6F92"/>
    <w:rsid w:val="009B0BA8"/>
    <w:rsid w:val="009B3024"/>
    <w:rsid w:val="009B39A3"/>
    <w:rsid w:val="009B4FFF"/>
    <w:rsid w:val="009B69F7"/>
    <w:rsid w:val="009C04C6"/>
    <w:rsid w:val="009C18F4"/>
    <w:rsid w:val="009C1956"/>
    <w:rsid w:val="009C43F0"/>
    <w:rsid w:val="009C4FB6"/>
    <w:rsid w:val="009C55F1"/>
    <w:rsid w:val="009C56CC"/>
    <w:rsid w:val="009C6639"/>
    <w:rsid w:val="009C6ED3"/>
    <w:rsid w:val="009C7543"/>
    <w:rsid w:val="009D1702"/>
    <w:rsid w:val="009D2312"/>
    <w:rsid w:val="009D24E7"/>
    <w:rsid w:val="009D3C92"/>
    <w:rsid w:val="009D625D"/>
    <w:rsid w:val="009E0253"/>
    <w:rsid w:val="009E1769"/>
    <w:rsid w:val="009E3250"/>
    <w:rsid w:val="009E47F7"/>
    <w:rsid w:val="009E4A00"/>
    <w:rsid w:val="009E5B96"/>
    <w:rsid w:val="009E62FD"/>
    <w:rsid w:val="009F04EE"/>
    <w:rsid w:val="009F0752"/>
    <w:rsid w:val="009F4882"/>
    <w:rsid w:val="009F5D0A"/>
    <w:rsid w:val="009F7B73"/>
    <w:rsid w:val="00A00493"/>
    <w:rsid w:val="00A009CC"/>
    <w:rsid w:val="00A016B1"/>
    <w:rsid w:val="00A022B3"/>
    <w:rsid w:val="00A07A4E"/>
    <w:rsid w:val="00A134F7"/>
    <w:rsid w:val="00A13792"/>
    <w:rsid w:val="00A15F40"/>
    <w:rsid w:val="00A20199"/>
    <w:rsid w:val="00A20736"/>
    <w:rsid w:val="00A209CC"/>
    <w:rsid w:val="00A21C43"/>
    <w:rsid w:val="00A23B7E"/>
    <w:rsid w:val="00A25978"/>
    <w:rsid w:val="00A31136"/>
    <w:rsid w:val="00A31A75"/>
    <w:rsid w:val="00A31BEA"/>
    <w:rsid w:val="00A32334"/>
    <w:rsid w:val="00A32BE4"/>
    <w:rsid w:val="00A35D63"/>
    <w:rsid w:val="00A36859"/>
    <w:rsid w:val="00A37209"/>
    <w:rsid w:val="00A4013F"/>
    <w:rsid w:val="00A423F0"/>
    <w:rsid w:val="00A42590"/>
    <w:rsid w:val="00A4272B"/>
    <w:rsid w:val="00A42B38"/>
    <w:rsid w:val="00A4418C"/>
    <w:rsid w:val="00A46E40"/>
    <w:rsid w:val="00A46F68"/>
    <w:rsid w:val="00A47232"/>
    <w:rsid w:val="00A51444"/>
    <w:rsid w:val="00A5360D"/>
    <w:rsid w:val="00A54C28"/>
    <w:rsid w:val="00A55D0E"/>
    <w:rsid w:val="00A57C23"/>
    <w:rsid w:val="00A57FA3"/>
    <w:rsid w:val="00A62272"/>
    <w:rsid w:val="00A64299"/>
    <w:rsid w:val="00A67A91"/>
    <w:rsid w:val="00A7071C"/>
    <w:rsid w:val="00A70C3E"/>
    <w:rsid w:val="00A73A11"/>
    <w:rsid w:val="00A74963"/>
    <w:rsid w:val="00A778B5"/>
    <w:rsid w:val="00A800B5"/>
    <w:rsid w:val="00A81B24"/>
    <w:rsid w:val="00A832DE"/>
    <w:rsid w:val="00A8514B"/>
    <w:rsid w:val="00A85A36"/>
    <w:rsid w:val="00A86542"/>
    <w:rsid w:val="00A86962"/>
    <w:rsid w:val="00A90F8C"/>
    <w:rsid w:val="00A94E9A"/>
    <w:rsid w:val="00AA0D30"/>
    <w:rsid w:val="00AA1A3C"/>
    <w:rsid w:val="00AA50AB"/>
    <w:rsid w:val="00AA543B"/>
    <w:rsid w:val="00AA5C33"/>
    <w:rsid w:val="00AA609E"/>
    <w:rsid w:val="00AA6EBE"/>
    <w:rsid w:val="00AB1525"/>
    <w:rsid w:val="00AB16DC"/>
    <w:rsid w:val="00AB1814"/>
    <w:rsid w:val="00AB1CB1"/>
    <w:rsid w:val="00AB68E0"/>
    <w:rsid w:val="00AB76C7"/>
    <w:rsid w:val="00AC2B53"/>
    <w:rsid w:val="00AC679F"/>
    <w:rsid w:val="00AD0A0F"/>
    <w:rsid w:val="00AD1ECD"/>
    <w:rsid w:val="00AD26F1"/>
    <w:rsid w:val="00AD2D15"/>
    <w:rsid w:val="00AD3536"/>
    <w:rsid w:val="00AD355A"/>
    <w:rsid w:val="00AD7766"/>
    <w:rsid w:val="00AE00AF"/>
    <w:rsid w:val="00AE0EE8"/>
    <w:rsid w:val="00AE5DB0"/>
    <w:rsid w:val="00AE73ED"/>
    <w:rsid w:val="00AF0995"/>
    <w:rsid w:val="00AF0BB4"/>
    <w:rsid w:val="00AF1D2B"/>
    <w:rsid w:val="00AF20A5"/>
    <w:rsid w:val="00AF22C3"/>
    <w:rsid w:val="00AF39B8"/>
    <w:rsid w:val="00AF3DA5"/>
    <w:rsid w:val="00AF4B6C"/>
    <w:rsid w:val="00AF4BEB"/>
    <w:rsid w:val="00AF76D5"/>
    <w:rsid w:val="00B01D95"/>
    <w:rsid w:val="00B01EFC"/>
    <w:rsid w:val="00B028FD"/>
    <w:rsid w:val="00B02B6D"/>
    <w:rsid w:val="00B032FC"/>
    <w:rsid w:val="00B03484"/>
    <w:rsid w:val="00B049E8"/>
    <w:rsid w:val="00B05300"/>
    <w:rsid w:val="00B07B0D"/>
    <w:rsid w:val="00B07DB8"/>
    <w:rsid w:val="00B10B08"/>
    <w:rsid w:val="00B123B7"/>
    <w:rsid w:val="00B13762"/>
    <w:rsid w:val="00B14EEE"/>
    <w:rsid w:val="00B15A3B"/>
    <w:rsid w:val="00B212C5"/>
    <w:rsid w:val="00B24B12"/>
    <w:rsid w:val="00B26434"/>
    <w:rsid w:val="00B2671D"/>
    <w:rsid w:val="00B30F8D"/>
    <w:rsid w:val="00B31C3C"/>
    <w:rsid w:val="00B31D08"/>
    <w:rsid w:val="00B32443"/>
    <w:rsid w:val="00B33450"/>
    <w:rsid w:val="00B35E97"/>
    <w:rsid w:val="00B366B9"/>
    <w:rsid w:val="00B37E1C"/>
    <w:rsid w:val="00B422EE"/>
    <w:rsid w:val="00B4409B"/>
    <w:rsid w:val="00B4529A"/>
    <w:rsid w:val="00B4634A"/>
    <w:rsid w:val="00B464B5"/>
    <w:rsid w:val="00B47E7E"/>
    <w:rsid w:val="00B50DD1"/>
    <w:rsid w:val="00B52323"/>
    <w:rsid w:val="00B538D1"/>
    <w:rsid w:val="00B54374"/>
    <w:rsid w:val="00B57777"/>
    <w:rsid w:val="00B61F93"/>
    <w:rsid w:val="00B6262C"/>
    <w:rsid w:val="00B729E1"/>
    <w:rsid w:val="00B72E44"/>
    <w:rsid w:val="00B72FBF"/>
    <w:rsid w:val="00B730DC"/>
    <w:rsid w:val="00B73A9B"/>
    <w:rsid w:val="00B75B22"/>
    <w:rsid w:val="00B76490"/>
    <w:rsid w:val="00B8023C"/>
    <w:rsid w:val="00B80DF0"/>
    <w:rsid w:val="00B82322"/>
    <w:rsid w:val="00B82A45"/>
    <w:rsid w:val="00B854B7"/>
    <w:rsid w:val="00B92500"/>
    <w:rsid w:val="00B92D87"/>
    <w:rsid w:val="00B93602"/>
    <w:rsid w:val="00B95D45"/>
    <w:rsid w:val="00B97D38"/>
    <w:rsid w:val="00BA09E7"/>
    <w:rsid w:val="00BA0C18"/>
    <w:rsid w:val="00BA6622"/>
    <w:rsid w:val="00BA6E8F"/>
    <w:rsid w:val="00BA736D"/>
    <w:rsid w:val="00BA7BB9"/>
    <w:rsid w:val="00BB0914"/>
    <w:rsid w:val="00BB105C"/>
    <w:rsid w:val="00BB2697"/>
    <w:rsid w:val="00BB278D"/>
    <w:rsid w:val="00BB2924"/>
    <w:rsid w:val="00BB5F8E"/>
    <w:rsid w:val="00BC0326"/>
    <w:rsid w:val="00BC13B9"/>
    <w:rsid w:val="00BC26EA"/>
    <w:rsid w:val="00BC2C10"/>
    <w:rsid w:val="00BC3753"/>
    <w:rsid w:val="00BC3DF0"/>
    <w:rsid w:val="00BC7B33"/>
    <w:rsid w:val="00BC7FEC"/>
    <w:rsid w:val="00BD0160"/>
    <w:rsid w:val="00BD172F"/>
    <w:rsid w:val="00BD1996"/>
    <w:rsid w:val="00BD2C23"/>
    <w:rsid w:val="00BD371E"/>
    <w:rsid w:val="00BD4DD1"/>
    <w:rsid w:val="00BD6C04"/>
    <w:rsid w:val="00BE270F"/>
    <w:rsid w:val="00BE451E"/>
    <w:rsid w:val="00BE5737"/>
    <w:rsid w:val="00BE5ED6"/>
    <w:rsid w:val="00BF070D"/>
    <w:rsid w:val="00BF1A13"/>
    <w:rsid w:val="00BF3D0F"/>
    <w:rsid w:val="00BF509B"/>
    <w:rsid w:val="00BF58C9"/>
    <w:rsid w:val="00BF6A84"/>
    <w:rsid w:val="00C00EBF"/>
    <w:rsid w:val="00C0140D"/>
    <w:rsid w:val="00C01ED8"/>
    <w:rsid w:val="00C05F99"/>
    <w:rsid w:val="00C06F00"/>
    <w:rsid w:val="00C07479"/>
    <w:rsid w:val="00C07F45"/>
    <w:rsid w:val="00C11FF5"/>
    <w:rsid w:val="00C1387A"/>
    <w:rsid w:val="00C1613F"/>
    <w:rsid w:val="00C16563"/>
    <w:rsid w:val="00C202FD"/>
    <w:rsid w:val="00C20E90"/>
    <w:rsid w:val="00C21ED6"/>
    <w:rsid w:val="00C22423"/>
    <w:rsid w:val="00C22A04"/>
    <w:rsid w:val="00C230E3"/>
    <w:rsid w:val="00C238E8"/>
    <w:rsid w:val="00C24828"/>
    <w:rsid w:val="00C25374"/>
    <w:rsid w:val="00C258BF"/>
    <w:rsid w:val="00C2604A"/>
    <w:rsid w:val="00C26994"/>
    <w:rsid w:val="00C279F4"/>
    <w:rsid w:val="00C302EF"/>
    <w:rsid w:val="00C434C4"/>
    <w:rsid w:val="00C43F65"/>
    <w:rsid w:val="00C4492E"/>
    <w:rsid w:val="00C453D6"/>
    <w:rsid w:val="00C45739"/>
    <w:rsid w:val="00C46468"/>
    <w:rsid w:val="00C47C4E"/>
    <w:rsid w:val="00C515B4"/>
    <w:rsid w:val="00C51621"/>
    <w:rsid w:val="00C54AC4"/>
    <w:rsid w:val="00C54BAE"/>
    <w:rsid w:val="00C603D2"/>
    <w:rsid w:val="00C60919"/>
    <w:rsid w:val="00C63074"/>
    <w:rsid w:val="00C64910"/>
    <w:rsid w:val="00C675EC"/>
    <w:rsid w:val="00C67BBE"/>
    <w:rsid w:val="00C72758"/>
    <w:rsid w:val="00C73AA2"/>
    <w:rsid w:val="00C73FF1"/>
    <w:rsid w:val="00C7540B"/>
    <w:rsid w:val="00C76630"/>
    <w:rsid w:val="00C77225"/>
    <w:rsid w:val="00C77404"/>
    <w:rsid w:val="00C80BD5"/>
    <w:rsid w:val="00C8245E"/>
    <w:rsid w:val="00C86BFE"/>
    <w:rsid w:val="00C9201A"/>
    <w:rsid w:val="00C933FB"/>
    <w:rsid w:val="00C9475A"/>
    <w:rsid w:val="00C954E1"/>
    <w:rsid w:val="00C95D5E"/>
    <w:rsid w:val="00C96CED"/>
    <w:rsid w:val="00C97F02"/>
    <w:rsid w:val="00CA0CDC"/>
    <w:rsid w:val="00CA368D"/>
    <w:rsid w:val="00CA41FF"/>
    <w:rsid w:val="00CA4B5A"/>
    <w:rsid w:val="00CA6962"/>
    <w:rsid w:val="00CA6E60"/>
    <w:rsid w:val="00CA6E92"/>
    <w:rsid w:val="00CA77F0"/>
    <w:rsid w:val="00CA7947"/>
    <w:rsid w:val="00CB10BF"/>
    <w:rsid w:val="00CB1100"/>
    <w:rsid w:val="00CB2512"/>
    <w:rsid w:val="00CB6067"/>
    <w:rsid w:val="00CC1EC2"/>
    <w:rsid w:val="00CC2096"/>
    <w:rsid w:val="00CC3D79"/>
    <w:rsid w:val="00CC3E77"/>
    <w:rsid w:val="00CC7B0B"/>
    <w:rsid w:val="00CD021B"/>
    <w:rsid w:val="00CD0379"/>
    <w:rsid w:val="00CD0DD0"/>
    <w:rsid w:val="00CD2B98"/>
    <w:rsid w:val="00CD4FD1"/>
    <w:rsid w:val="00CD590E"/>
    <w:rsid w:val="00CD7202"/>
    <w:rsid w:val="00CD7B56"/>
    <w:rsid w:val="00CE06C0"/>
    <w:rsid w:val="00CE389A"/>
    <w:rsid w:val="00CE3BE4"/>
    <w:rsid w:val="00CE4E68"/>
    <w:rsid w:val="00CE706C"/>
    <w:rsid w:val="00CE7212"/>
    <w:rsid w:val="00CF0CCB"/>
    <w:rsid w:val="00CF0EE2"/>
    <w:rsid w:val="00CF4037"/>
    <w:rsid w:val="00CF4C5F"/>
    <w:rsid w:val="00CF6496"/>
    <w:rsid w:val="00CF6CA0"/>
    <w:rsid w:val="00CF7B2B"/>
    <w:rsid w:val="00CF7C7D"/>
    <w:rsid w:val="00D002D7"/>
    <w:rsid w:val="00D00390"/>
    <w:rsid w:val="00D03DD2"/>
    <w:rsid w:val="00D05014"/>
    <w:rsid w:val="00D0513E"/>
    <w:rsid w:val="00D05DE6"/>
    <w:rsid w:val="00D07FA4"/>
    <w:rsid w:val="00D110D1"/>
    <w:rsid w:val="00D13068"/>
    <w:rsid w:val="00D13CC7"/>
    <w:rsid w:val="00D14555"/>
    <w:rsid w:val="00D145DE"/>
    <w:rsid w:val="00D1499F"/>
    <w:rsid w:val="00D1544F"/>
    <w:rsid w:val="00D15E63"/>
    <w:rsid w:val="00D16684"/>
    <w:rsid w:val="00D226F6"/>
    <w:rsid w:val="00D22728"/>
    <w:rsid w:val="00D2345A"/>
    <w:rsid w:val="00D2684B"/>
    <w:rsid w:val="00D275D0"/>
    <w:rsid w:val="00D31B1F"/>
    <w:rsid w:val="00D35993"/>
    <w:rsid w:val="00D372DF"/>
    <w:rsid w:val="00D413F6"/>
    <w:rsid w:val="00D41C5E"/>
    <w:rsid w:val="00D4227F"/>
    <w:rsid w:val="00D42E6B"/>
    <w:rsid w:val="00D42E87"/>
    <w:rsid w:val="00D43C29"/>
    <w:rsid w:val="00D47D99"/>
    <w:rsid w:val="00D50577"/>
    <w:rsid w:val="00D52A69"/>
    <w:rsid w:val="00D53C6D"/>
    <w:rsid w:val="00D55BCB"/>
    <w:rsid w:val="00D56F35"/>
    <w:rsid w:val="00D5791E"/>
    <w:rsid w:val="00D601DE"/>
    <w:rsid w:val="00D608EB"/>
    <w:rsid w:val="00D65523"/>
    <w:rsid w:val="00D659CE"/>
    <w:rsid w:val="00D66451"/>
    <w:rsid w:val="00D73417"/>
    <w:rsid w:val="00D73A02"/>
    <w:rsid w:val="00D74C33"/>
    <w:rsid w:val="00D760E3"/>
    <w:rsid w:val="00D82E0E"/>
    <w:rsid w:val="00D84533"/>
    <w:rsid w:val="00D85F89"/>
    <w:rsid w:val="00D875E6"/>
    <w:rsid w:val="00D878BB"/>
    <w:rsid w:val="00D87F56"/>
    <w:rsid w:val="00D90188"/>
    <w:rsid w:val="00D904D0"/>
    <w:rsid w:val="00D90647"/>
    <w:rsid w:val="00D95B1A"/>
    <w:rsid w:val="00D964F7"/>
    <w:rsid w:val="00DA0D93"/>
    <w:rsid w:val="00DA213F"/>
    <w:rsid w:val="00DA2B2C"/>
    <w:rsid w:val="00DA325D"/>
    <w:rsid w:val="00DA4C27"/>
    <w:rsid w:val="00DA5F78"/>
    <w:rsid w:val="00DA70F9"/>
    <w:rsid w:val="00DB0411"/>
    <w:rsid w:val="00DB1C7A"/>
    <w:rsid w:val="00DB22FE"/>
    <w:rsid w:val="00DB3805"/>
    <w:rsid w:val="00DB4C94"/>
    <w:rsid w:val="00DB610F"/>
    <w:rsid w:val="00DB6D8E"/>
    <w:rsid w:val="00DB6EFC"/>
    <w:rsid w:val="00DC08B0"/>
    <w:rsid w:val="00DC212B"/>
    <w:rsid w:val="00DC2C46"/>
    <w:rsid w:val="00DC30BD"/>
    <w:rsid w:val="00DC3CA6"/>
    <w:rsid w:val="00DC6FA1"/>
    <w:rsid w:val="00DD58FA"/>
    <w:rsid w:val="00DD5A04"/>
    <w:rsid w:val="00DE02A6"/>
    <w:rsid w:val="00DE3D55"/>
    <w:rsid w:val="00DE52F1"/>
    <w:rsid w:val="00DE530D"/>
    <w:rsid w:val="00DE612D"/>
    <w:rsid w:val="00DE7097"/>
    <w:rsid w:val="00DE745A"/>
    <w:rsid w:val="00DE7D5A"/>
    <w:rsid w:val="00DE7D82"/>
    <w:rsid w:val="00DF3524"/>
    <w:rsid w:val="00DF3B21"/>
    <w:rsid w:val="00DF54B4"/>
    <w:rsid w:val="00DF5BA3"/>
    <w:rsid w:val="00DF648E"/>
    <w:rsid w:val="00DF6550"/>
    <w:rsid w:val="00DF65BB"/>
    <w:rsid w:val="00DF6C87"/>
    <w:rsid w:val="00DF725E"/>
    <w:rsid w:val="00DF7803"/>
    <w:rsid w:val="00DF7D33"/>
    <w:rsid w:val="00E009BE"/>
    <w:rsid w:val="00E04507"/>
    <w:rsid w:val="00E05363"/>
    <w:rsid w:val="00E0570D"/>
    <w:rsid w:val="00E05B53"/>
    <w:rsid w:val="00E06302"/>
    <w:rsid w:val="00E07659"/>
    <w:rsid w:val="00E077F6"/>
    <w:rsid w:val="00E1241D"/>
    <w:rsid w:val="00E13851"/>
    <w:rsid w:val="00E16A3C"/>
    <w:rsid w:val="00E17F2A"/>
    <w:rsid w:val="00E2374F"/>
    <w:rsid w:val="00E26BD7"/>
    <w:rsid w:val="00E27066"/>
    <w:rsid w:val="00E303E7"/>
    <w:rsid w:val="00E31057"/>
    <w:rsid w:val="00E31682"/>
    <w:rsid w:val="00E33C4F"/>
    <w:rsid w:val="00E34239"/>
    <w:rsid w:val="00E35742"/>
    <w:rsid w:val="00E357C6"/>
    <w:rsid w:val="00E36289"/>
    <w:rsid w:val="00E363E2"/>
    <w:rsid w:val="00E36620"/>
    <w:rsid w:val="00E40D68"/>
    <w:rsid w:val="00E43550"/>
    <w:rsid w:val="00E4506E"/>
    <w:rsid w:val="00E471A9"/>
    <w:rsid w:val="00E479FE"/>
    <w:rsid w:val="00E5026E"/>
    <w:rsid w:val="00E53DB6"/>
    <w:rsid w:val="00E541B6"/>
    <w:rsid w:val="00E557A4"/>
    <w:rsid w:val="00E60515"/>
    <w:rsid w:val="00E613C4"/>
    <w:rsid w:val="00E615CD"/>
    <w:rsid w:val="00E627A0"/>
    <w:rsid w:val="00E62C33"/>
    <w:rsid w:val="00E62EBD"/>
    <w:rsid w:val="00E64D97"/>
    <w:rsid w:val="00E6535D"/>
    <w:rsid w:val="00E669BC"/>
    <w:rsid w:val="00E67D3A"/>
    <w:rsid w:val="00E712F1"/>
    <w:rsid w:val="00E73CDF"/>
    <w:rsid w:val="00E74B70"/>
    <w:rsid w:val="00E76BE3"/>
    <w:rsid w:val="00E81971"/>
    <w:rsid w:val="00E835FD"/>
    <w:rsid w:val="00E8412D"/>
    <w:rsid w:val="00E8563B"/>
    <w:rsid w:val="00E9265C"/>
    <w:rsid w:val="00E92BC6"/>
    <w:rsid w:val="00E92F03"/>
    <w:rsid w:val="00EA00E4"/>
    <w:rsid w:val="00EA0461"/>
    <w:rsid w:val="00EA0A6B"/>
    <w:rsid w:val="00EA177B"/>
    <w:rsid w:val="00EA27BB"/>
    <w:rsid w:val="00EA44A2"/>
    <w:rsid w:val="00EA4B16"/>
    <w:rsid w:val="00EA591E"/>
    <w:rsid w:val="00EA60AD"/>
    <w:rsid w:val="00EA7878"/>
    <w:rsid w:val="00EB0408"/>
    <w:rsid w:val="00EB24CA"/>
    <w:rsid w:val="00EB373D"/>
    <w:rsid w:val="00EB582D"/>
    <w:rsid w:val="00EB5B35"/>
    <w:rsid w:val="00EB738B"/>
    <w:rsid w:val="00EC0890"/>
    <w:rsid w:val="00EC1F92"/>
    <w:rsid w:val="00EC32FE"/>
    <w:rsid w:val="00EC3FC0"/>
    <w:rsid w:val="00EC48FE"/>
    <w:rsid w:val="00EC6718"/>
    <w:rsid w:val="00EC6858"/>
    <w:rsid w:val="00EC694D"/>
    <w:rsid w:val="00EC75F5"/>
    <w:rsid w:val="00EC79C2"/>
    <w:rsid w:val="00ED00F0"/>
    <w:rsid w:val="00ED258B"/>
    <w:rsid w:val="00ED5343"/>
    <w:rsid w:val="00ED5FA0"/>
    <w:rsid w:val="00EE26C6"/>
    <w:rsid w:val="00EE2842"/>
    <w:rsid w:val="00EE290A"/>
    <w:rsid w:val="00EE494A"/>
    <w:rsid w:val="00EE51FB"/>
    <w:rsid w:val="00EE64A3"/>
    <w:rsid w:val="00EF0765"/>
    <w:rsid w:val="00EF0D46"/>
    <w:rsid w:val="00EF1E01"/>
    <w:rsid w:val="00EF3A32"/>
    <w:rsid w:val="00EF414F"/>
    <w:rsid w:val="00EF4209"/>
    <w:rsid w:val="00EF51EC"/>
    <w:rsid w:val="00EF735E"/>
    <w:rsid w:val="00EF7DB1"/>
    <w:rsid w:val="00F00418"/>
    <w:rsid w:val="00F00E6C"/>
    <w:rsid w:val="00F01C77"/>
    <w:rsid w:val="00F02128"/>
    <w:rsid w:val="00F0282E"/>
    <w:rsid w:val="00F02C99"/>
    <w:rsid w:val="00F04500"/>
    <w:rsid w:val="00F04B0B"/>
    <w:rsid w:val="00F04CE0"/>
    <w:rsid w:val="00F05F14"/>
    <w:rsid w:val="00F06FD7"/>
    <w:rsid w:val="00F10F76"/>
    <w:rsid w:val="00F110C6"/>
    <w:rsid w:val="00F12FE1"/>
    <w:rsid w:val="00F13044"/>
    <w:rsid w:val="00F15518"/>
    <w:rsid w:val="00F1697F"/>
    <w:rsid w:val="00F17777"/>
    <w:rsid w:val="00F17CA5"/>
    <w:rsid w:val="00F20754"/>
    <w:rsid w:val="00F20B84"/>
    <w:rsid w:val="00F237FF"/>
    <w:rsid w:val="00F24DF7"/>
    <w:rsid w:val="00F2561D"/>
    <w:rsid w:val="00F2690C"/>
    <w:rsid w:val="00F269BC"/>
    <w:rsid w:val="00F26AC5"/>
    <w:rsid w:val="00F27989"/>
    <w:rsid w:val="00F27D79"/>
    <w:rsid w:val="00F304C8"/>
    <w:rsid w:val="00F30833"/>
    <w:rsid w:val="00F3091D"/>
    <w:rsid w:val="00F30D45"/>
    <w:rsid w:val="00F32B32"/>
    <w:rsid w:val="00F32DF7"/>
    <w:rsid w:val="00F3541E"/>
    <w:rsid w:val="00F3720C"/>
    <w:rsid w:val="00F37539"/>
    <w:rsid w:val="00F408C1"/>
    <w:rsid w:val="00F41FF3"/>
    <w:rsid w:val="00F43F97"/>
    <w:rsid w:val="00F441D4"/>
    <w:rsid w:val="00F4744A"/>
    <w:rsid w:val="00F475CB"/>
    <w:rsid w:val="00F47C61"/>
    <w:rsid w:val="00F51107"/>
    <w:rsid w:val="00F52587"/>
    <w:rsid w:val="00F534E6"/>
    <w:rsid w:val="00F53545"/>
    <w:rsid w:val="00F549F4"/>
    <w:rsid w:val="00F56BF5"/>
    <w:rsid w:val="00F60B26"/>
    <w:rsid w:val="00F61CAA"/>
    <w:rsid w:val="00F61DDD"/>
    <w:rsid w:val="00F62378"/>
    <w:rsid w:val="00F625B0"/>
    <w:rsid w:val="00F65B59"/>
    <w:rsid w:val="00F66D1E"/>
    <w:rsid w:val="00F66DD7"/>
    <w:rsid w:val="00F670BF"/>
    <w:rsid w:val="00F7077A"/>
    <w:rsid w:val="00F71105"/>
    <w:rsid w:val="00F73214"/>
    <w:rsid w:val="00F733A4"/>
    <w:rsid w:val="00F76E18"/>
    <w:rsid w:val="00F77196"/>
    <w:rsid w:val="00F80AD2"/>
    <w:rsid w:val="00F8136B"/>
    <w:rsid w:val="00F81FB9"/>
    <w:rsid w:val="00F831F7"/>
    <w:rsid w:val="00F83FC5"/>
    <w:rsid w:val="00F847EC"/>
    <w:rsid w:val="00F85972"/>
    <w:rsid w:val="00F86754"/>
    <w:rsid w:val="00F9199C"/>
    <w:rsid w:val="00F9210F"/>
    <w:rsid w:val="00F925A3"/>
    <w:rsid w:val="00F92CF7"/>
    <w:rsid w:val="00F941D2"/>
    <w:rsid w:val="00F956B5"/>
    <w:rsid w:val="00F967D5"/>
    <w:rsid w:val="00F968E2"/>
    <w:rsid w:val="00F975AA"/>
    <w:rsid w:val="00FA04AE"/>
    <w:rsid w:val="00FA15C0"/>
    <w:rsid w:val="00FA286E"/>
    <w:rsid w:val="00FA3DA7"/>
    <w:rsid w:val="00FA48AD"/>
    <w:rsid w:val="00FA5C15"/>
    <w:rsid w:val="00FB1A47"/>
    <w:rsid w:val="00FB1B11"/>
    <w:rsid w:val="00FB1D5F"/>
    <w:rsid w:val="00FB215E"/>
    <w:rsid w:val="00FB2FAB"/>
    <w:rsid w:val="00FB4AD4"/>
    <w:rsid w:val="00FB51FC"/>
    <w:rsid w:val="00FB5587"/>
    <w:rsid w:val="00FC04AC"/>
    <w:rsid w:val="00FC2B3B"/>
    <w:rsid w:val="00FC3127"/>
    <w:rsid w:val="00FC42CE"/>
    <w:rsid w:val="00FC4A96"/>
    <w:rsid w:val="00FC5B01"/>
    <w:rsid w:val="00FC6546"/>
    <w:rsid w:val="00FC6D0F"/>
    <w:rsid w:val="00FC72A5"/>
    <w:rsid w:val="00FC7580"/>
    <w:rsid w:val="00FD0A74"/>
    <w:rsid w:val="00FD100D"/>
    <w:rsid w:val="00FD151E"/>
    <w:rsid w:val="00FD164C"/>
    <w:rsid w:val="00FD2EF0"/>
    <w:rsid w:val="00FD5C2C"/>
    <w:rsid w:val="00FD61DD"/>
    <w:rsid w:val="00FD76DF"/>
    <w:rsid w:val="00FD7A1E"/>
    <w:rsid w:val="00FE18B9"/>
    <w:rsid w:val="00FE59AC"/>
    <w:rsid w:val="00FF1150"/>
    <w:rsid w:val="00FF1523"/>
    <w:rsid w:val="00FF19AD"/>
    <w:rsid w:val="00FF1AE2"/>
    <w:rsid w:val="00FF284E"/>
    <w:rsid w:val="00FF3B4A"/>
    <w:rsid w:val="00FF4930"/>
    <w:rsid w:val="00FF61FF"/>
    <w:rsid w:val="0173A5FF"/>
    <w:rsid w:val="01CDA2DC"/>
    <w:rsid w:val="0236C707"/>
    <w:rsid w:val="02805368"/>
    <w:rsid w:val="03188FD4"/>
    <w:rsid w:val="0382A836"/>
    <w:rsid w:val="03A115E7"/>
    <w:rsid w:val="04A95A9F"/>
    <w:rsid w:val="05878E71"/>
    <w:rsid w:val="05AA3237"/>
    <w:rsid w:val="05F2A7A9"/>
    <w:rsid w:val="06282410"/>
    <w:rsid w:val="062D02AC"/>
    <w:rsid w:val="062DEBC3"/>
    <w:rsid w:val="06DC0616"/>
    <w:rsid w:val="07656528"/>
    <w:rsid w:val="076E05D5"/>
    <w:rsid w:val="0876B344"/>
    <w:rsid w:val="0904AA1D"/>
    <w:rsid w:val="09EB2F0B"/>
    <w:rsid w:val="0B7BFBBB"/>
    <w:rsid w:val="0B9F1610"/>
    <w:rsid w:val="0C337010"/>
    <w:rsid w:val="0C4259E3"/>
    <w:rsid w:val="0C5D01E0"/>
    <w:rsid w:val="0CF31CE3"/>
    <w:rsid w:val="0E7D9A97"/>
    <w:rsid w:val="0E8DBD6C"/>
    <w:rsid w:val="0F3F2232"/>
    <w:rsid w:val="0F446667"/>
    <w:rsid w:val="10F5D04C"/>
    <w:rsid w:val="111DB88C"/>
    <w:rsid w:val="114F01E0"/>
    <w:rsid w:val="11C3B134"/>
    <w:rsid w:val="11C5839A"/>
    <w:rsid w:val="11D0750C"/>
    <w:rsid w:val="12627574"/>
    <w:rsid w:val="12AD2CA6"/>
    <w:rsid w:val="12B19B67"/>
    <w:rsid w:val="12DBF87F"/>
    <w:rsid w:val="138CA5FD"/>
    <w:rsid w:val="144D6BC8"/>
    <w:rsid w:val="147C6699"/>
    <w:rsid w:val="148D997E"/>
    <w:rsid w:val="14EA08FB"/>
    <w:rsid w:val="1528A838"/>
    <w:rsid w:val="1610BDA7"/>
    <w:rsid w:val="16A85BED"/>
    <w:rsid w:val="1725BB21"/>
    <w:rsid w:val="17E3AFC1"/>
    <w:rsid w:val="17FD984D"/>
    <w:rsid w:val="183F1D29"/>
    <w:rsid w:val="18421EB0"/>
    <w:rsid w:val="18E70735"/>
    <w:rsid w:val="1900C44E"/>
    <w:rsid w:val="190B5C1C"/>
    <w:rsid w:val="1A8A0038"/>
    <w:rsid w:val="1A99E848"/>
    <w:rsid w:val="1AEFA1C0"/>
    <w:rsid w:val="1B06F485"/>
    <w:rsid w:val="1B2FB44D"/>
    <w:rsid w:val="1B4DCD55"/>
    <w:rsid w:val="1B4F0EEF"/>
    <w:rsid w:val="1B5F9764"/>
    <w:rsid w:val="1BA390C6"/>
    <w:rsid w:val="1C5BB98D"/>
    <w:rsid w:val="1CBB976F"/>
    <w:rsid w:val="1D35E6B6"/>
    <w:rsid w:val="1D5F77B7"/>
    <w:rsid w:val="1E1CB317"/>
    <w:rsid w:val="1E80F805"/>
    <w:rsid w:val="1E8A0C7B"/>
    <w:rsid w:val="1ECA9EA5"/>
    <w:rsid w:val="1ECD906E"/>
    <w:rsid w:val="1F4D3490"/>
    <w:rsid w:val="207C4682"/>
    <w:rsid w:val="213C7F9F"/>
    <w:rsid w:val="230AB299"/>
    <w:rsid w:val="23482008"/>
    <w:rsid w:val="238DA5F6"/>
    <w:rsid w:val="2445435B"/>
    <w:rsid w:val="24FB3C0E"/>
    <w:rsid w:val="26271067"/>
    <w:rsid w:val="26B22F57"/>
    <w:rsid w:val="2700AC8E"/>
    <w:rsid w:val="27C2B0C4"/>
    <w:rsid w:val="27FDF53B"/>
    <w:rsid w:val="288FCEE0"/>
    <w:rsid w:val="292F73C0"/>
    <w:rsid w:val="29A5D6B5"/>
    <w:rsid w:val="29C7F470"/>
    <w:rsid w:val="29CE7CFA"/>
    <w:rsid w:val="2ADABE9C"/>
    <w:rsid w:val="2BEDFB99"/>
    <w:rsid w:val="2C1B075F"/>
    <w:rsid w:val="2E579B76"/>
    <w:rsid w:val="2F30FFFE"/>
    <w:rsid w:val="2F4F9E9D"/>
    <w:rsid w:val="2FF44C22"/>
    <w:rsid w:val="30099749"/>
    <w:rsid w:val="312BCB01"/>
    <w:rsid w:val="317A98F1"/>
    <w:rsid w:val="3184DEFE"/>
    <w:rsid w:val="320B7259"/>
    <w:rsid w:val="323D5608"/>
    <w:rsid w:val="326B67BD"/>
    <w:rsid w:val="3293ADBF"/>
    <w:rsid w:val="3360FE66"/>
    <w:rsid w:val="337D1F2F"/>
    <w:rsid w:val="33A742BA"/>
    <w:rsid w:val="34B32AA1"/>
    <w:rsid w:val="35219D5A"/>
    <w:rsid w:val="3533E4B9"/>
    <w:rsid w:val="35BC157A"/>
    <w:rsid w:val="35C1C029"/>
    <w:rsid w:val="366BF2EC"/>
    <w:rsid w:val="36A14C4E"/>
    <w:rsid w:val="36DEE37C"/>
    <w:rsid w:val="381C39B7"/>
    <w:rsid w:val="387AB3DD"/>
    <w:rsid w:val="398434E6"/>
    <w:rsid w:val="39848F3E"/>
    <w:rsid w:val="3A16843E"/>
    <w:rsid w:val="3A548900"/>
    <w:rsid w:val="3A8E0894"/>
    <w:rsid w:val="3A9DB2F6"/>
    <w:rsid w:val="3B7DB31D"/>
    <w:rsid w:val="3BBF6136"/>
    <w:rsid w:val="3CBF853A"/>
    <w:rsid w:val="3D283CD8"/>
    <w:rsid w:val="3D4E2500"/>
    <w:rsid w:val="3DF94F6D"/>
    <w:rsid w:val="3EE753F9"/>
    <w:rsid w:val="3EE9F561"/>
    <w:rsid w:val="3F031DBE"/>
    <w:rsid w:val="3F05AE22"/>
    <w:rsid w:val="3F0BE260"/>
    <w:rsid w:val="3F7096C9"/>
    <w:rsid w:val="4085C5C2"/>
    <w:rsid w:val="408B3956"/>
    <w:rsid w:val="40AC0D4F"/>
    <w:rsid w:val="40AF59AE"/>
    <w:rsid w:val="40DFB00F"/>
    <w:rsid w:val="41E61717"/>
    <w:rsid w:val="4217C6AB"/>
    <w:rsid w:val="42288B99"/>
    <w:rsid w:val="427B8070"/>
    <w:rsid w:val="436B8889"/>
    <w:rsid w:val="4387B8D4"/>
    <w:rsid w:val="43917D29"/>
    <w:rsid w:val="43BD6684"/>
    <w:rsid w:val="43FEBFEC"/>
    <w:rsid w:val="4552E4AC"/>
    <w:rsid w:val="45805301"/>
    <w:rsid w:val="462FC10C"/>
    <w:rsid w:val="46943AAA"/>
    <w:rsid w:val="46DFA46C"/>
    <w:rsid w:val="46F50746"/>
    <w:rsid w:val="471EBC39"/>
    <w:rsid w:val="47293D47"/>
    <w:rsid w:val="47CC8E2C"/>
    <w:rsid w:val="48BE5FE8"/>
    <w:rsid w:val="499180DC"/>
    <w:rsid w:val="499F1A48"/>
    <w:rsid w:val="49AA4590"/>
    <w:rsid w:val="4A514F08"/>
    <w:rsid w:val="4A5AD52D"/>
    <w:rsid w:val="4A6A12AF"/>
    <w:rsid w:val="4A8D365C"/>
    <w:rsid w:val="4A8F7D61"/>
    <w:rsid w:val="4AF6088E"/>
    <w:rsid w:val="4B0BE8E8"/>
    <w:rsid w:val="4BB197ED"/>
    <w:rsid w:val="4CADB3CD"/>
    <w:rsid w:val="4CB70210"/>
    <w:rsid w:val="4D1DB9FA"/>
    <w:rsid w:val="4EAEADBD"/>
    <w:rsid w:val="4EC4706E"/>
    <w:rsid w:val="4F412051"/>
    <w:rsid w:val="5015DF68"/>
    <w:rsid w:val="50A16FFC"/>
    <w:rsid w:val="50B9B332"/>
    <w:rsid w:val="5126BDAA"/>
    <w:rsid w:val="517C3038"/>
    <w:rsid w:val="5192ADB6"/>
    <w:rsid w:val="5214AEF3"/>
    <w:rsid w:val="53C1A469"/>
    <w:rsid w:val="54039A07"/>
    <w:rsid w:val="542D493E"/>
    <w:rsid w:val="546E223B"/>
    <w:rsid w:val="547E200E"/>
    <w:rsid w:val="55146FC1"/>
    <w:rsid w:val="553D6267"/>
    <w:rsid w:val="55D98311"/>
    <w:rsid w:val="57131896"/>
    <w:rsid w:val="5770C92C"/>
    <w:rsid w:val="57FFCABD"/>
    <w:rsid w:val="5829C9E6"/>
    <w:rsid w:val="587EF8DB"/>
    <w:rsid w:val="5885605E"/>
    <w:rsid w:val="58EFA17E"/>
    <w:rsid w:val="594DCBE5"/>
    <w:rsid w:val="59A50EA6"/>
    <w:rsid w:val="5A8DA7B7"/>
    <w:rsid w:val="5B3B95FB"/>
    <w:rsid w:val="5B5C2713"/>
    <w:rsid w:val="5BA95B55"/>
    <w:rsid w:val="5BB7E876"/>
    <w:rsid w:val="5C6BD32B"/>
    <w:rsid w:val="5D83C49D"/>
    <w:rsid w:val="5D8BF6BA"/>
    <w:rsid w:val="5DFAD906"/>
    <w:rsid w:val="5EA9E3D2"/>
    <w:rsid w:val="5EE4F730"/>
    <w:rsid w:val="5F250451"/>
    <w:rsid w:val="5F6319E2"/>
    <w:rsid w:val="60BE90E4"/>
    <w:rsid w:val="610CFC44"/>
    <w:rsid w:val="61707D26"/>
    <w:rsid w:val="61E02A6E"/>
    <w:rsid w:val="620E1352"/>
    <w:rsid w:val="62177B35"/>
    <w:rsid w:val="62743A25"/>
    <w:rsid w:val="62AC2641"/>
    <w:rsid w:val="62D51ACE"/>
    <w:rsid w:val="62D67035"/>
    <w:rsid w:val="632A812B"/>
    <w:rsid w:val="6365185D"/>
    <w:rsid w:val="63D17296"/>
    <w:rsid w:val="64985D7E"/>
    <w:rsid w:val="64CF1753"/>
    <w:rsid w:val="65AC35BA"/>
    <w:rsid w:val="65F51605"/>
    <w:rsid w:val="66858063"/>
    <w:rsid w:val="6790E666"/>
    <w:rsid w:val="67E98976"/>
    <w:rsid w:val="68375075"/>
    <w:rsid w:val="684D7D57"/>
    <w:rsid w:val="68C2B47D"/>
    <w:rsid w:val="699FA757"/>
    <w:rsid w:val="6AAD2585"/>
    <w:rsid w:val="6ACEC883"/>
    <w:rsid w:val="6B101D0E"/>
    <w:rsid w:val="6B38D650"/>
    <w:rsid w:val="6BE79E8C"/>
    <w:rsid w:val="6BF78847"/>
    <w:rsid w:val="6C25FEBC"/>
    <w:rsid w:val="6CB25226"/>
    <w:rsid w:val="6CE1F413"/>
    <w:rsid w:val="6D04BCDB"/>
    <w:rsid w:val="6D2D7D36"/>
    <w:rsid w:val="6D9506B5"/>
    <w:rsid w:val="6D9566CA"/>
    <w:rsid w:val="6DA132CA"/>
    <w:rsid w:val="6E2312C5"/>
    <w:rsid w:val="6E53FBF4"/>
    <w:rsid w:val="6E6BA91F"/>
    <w:rsid w:val="6E827575"/>
    <w:rsid w:val="701621C4"/>
    <w:rsid w:val="708BD2A2"/>
    <w:rsid w:val="70B12E29"/>
    <w:rsid w:val="717999A6"/>
    <w:rsid w:val="71D44B11"/>
    <w:rsid w:val="71F08891"/>
    <w:rsid w:val="721421F3"/>
    <w:rsid w:val="7249EF57"/>
    <w:rsid w:val="729C5D8E"/>
    <w:rsid w:val="72CB73AD"/>
    <w:rsid w:val="73015EE7"/>
    <w:rsid w:val="731660FE"/>
    <w:rsid w:val="7345ECCA"/>
    <w:rsid w:val="737457B6"/>
    <w:rsid w:val="73B006B7"/>
    <w:rsid w:val="73C6828B"/>
    <w:rsid w:val="73F5E810"/>
    <w:rsid w:val="74128F1C"/>
    <w:rsid w:val="74554A31"/>
    <w:rsid w:val="7551AD94"/>
    <w:rsid w:val="75B7CA84"/>
    <w:rsid w:val="75D60895"/>
    <w:rsid w:val="7623EE78"/>
    <w:rsid w:val="767CB828"/>
    <w:rsid w:val="767E2A5F"/>
    <w:rsid w:val="7691C36D"/>
    <w:rsid w:val="77830D17"/>
    <w:rsid w:val="77A69AA6"/>
    <w:rsid w:val="77C2A924"/>
    <w:rsid w:val="77D48F1E"/>
    <w:rsid w:val="77EE53EF"/>
    <w:rsid w:val="7867D0B1"/>
    <w:rsid w:val="789200A9"/>
    <w:rsid w:val="78BD0238"/>
    <w:rsid w:val="7927EFEF"/>
    <w:rsid w:val="7932EDC5"/>
    <w:rsid w:val="7971C946"/>
    <w:rsid w:val="79963398"/>
    <w:rsid w:val="79DE0B58"/>
    <w:rsid w:val="79EB7E48"/>
    <w:rsid w:val="7A1D7527"/>
    <w:rsid w:val="7A8482AE"/>
    <w:rsid w:val="7B46158D"/>
    <w:rsid w:val="7B58C5FB"/>
    <w:rsid w:val="7BB34425"/>
    <w:rsid w:val="7BB94588"/>
    <w:rsid w:val="7BDE3A3A"/>
    <w:rsid w:val="7BF339E0"/>
    <w:rsid w:val="7C38CE27"/>
    <w:rsid w:val="7C44CCB4"/>
    <w:rsid w:val="7CC22B29"/>
    <w:rsid w:val="7CF9B256"/>
    <w:rsid w:val="7D221793"/>
    <w:rsid w:val="7D52C867"/>
    <w:rsid w:val="7D6CCF01"/>
    <w:rsid w:val="7D86DEB2"/>
    <w:rsid w:val="7DE9A37B"/>
    <w:rsid w:val="7F8503FA"/>
    <w:rsid w:val="7FD8E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22DDF"/>
  <w15:chartTrackingRefBased/>
  <w15:docId w15:val="{F53DF372-8F5A-40E8-A890-3667E046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1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0E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1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698"/>
  </w:style>
  <w:style w:type="paragraph" w:styleId="Footer">
    <w:name w:val="footer"/>
    <w:basedOn w:val="Normal"/>
    <w:link w:val="FooterChar"/>
    <w:uiPriority w:val="99"/>
    <w:unhideWhenUsed/>
    <w:rsid w:val="00104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698"/>
  </w:style>
  <w:style w:type="paragraph" w:styleId="ListParagraph">
    <w:name w:val="List Paragraph"/>
    <w:basedOn w:val="Normal"/>
    <w:uiPriority w:val="34"/>
    <w:qFormat/>
    <w:rsid w:val="009C04C6"/>
    <w:pPr>
      <w:ind w:left="720"/>
      <w:contextualSpacing/>
    </w:pPr>
  </w:style>
  <w:style w:type="paragraph" w:styleId="Revision">
    <w:name w:val="Revision"/>
    <w:hidden/>
    <w:uiPriority w:val="99"/>
    <w:semiHidden/>
    <w:rsid w:val="007F713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1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79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9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9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925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208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08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2085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31B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1BE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1BEA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B48CD"/>
  </w:style>
  <w:style w:type="character" w:customStyle="1" w:styleId="Heading3Char">
    <w:name w:val="Heading 3 Char"/>
    <w:basedOn w:val="DefaultParagraphFont"/>
    <w:link w:val="Heading3"/>
    <w:uiPriority w:val="9"/>
    <w:rsid w:val="00990E9B"/>
    <w:rPr>
      <w:rFonts w:eastAsiaTheme="majorEastAsia" w:cstheme="majorBidi"/>
      <w:color w:val="2F5496" w:themeColor="accent1" w:themeShade="BF"/>
      <w:sz w:val="28"/>
      <w:szCs w:val="28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rsid w:val="008D013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512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949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325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667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8E2F7-4392-445D-860D-C057ED791B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b77875e-5908-45a0-9cb4-dec9ae074618}" enabled="1" method="Privileged" siteId="{0f9e35db-544f-4f60-bdcc-5ea416e6dc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681</Words>
  <Characters>3885</Characters>
  <Application>Microsoft Office Word</Application>
  <DocSecurity>4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Bichara Haggar Zakaria</dc:creator>
  <cp:keywords/>
  <dc:description/>
  <cp:lastModifiedBy>Bichara Haggar Zakaria</cp:lastModifiedBy>
  <cp:revision>2</cp:revision>
  <dcterms:created xsi:type="dcterms:W3CDTF">2025-12-31T21:39:00Z</dcterms:created>
  <dcterms:modified xsi:type="dcterms:W3CDTF">2025-12-31T21:39:00Z</dcterms:modified>
</cp:coreProperties>
</file>